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AEE" w:rsidRPr="00E83742" w:rsidRDefault="00877AEE" w:rsidP="00877AEE">
      <w:pPr>
        <w:spacing w:after="0"/>
        <w:jc w:val="center"/>
        <w:rPr>
          <w:b/>
          <w:sz w:val="36"/>
          <w:szCs w:val="36"/>
        </w:rPr>
      </w:pPr>
      <w:r w:rsidRPr="00E83742">
        <w:rPr>
          <w:b/>
          <w:noProof/>
          <w:sz w:val="36"/>
          <w:szCs w:val="36"/>
          <w:lang w:val="en-AU" w:eastAsia="en-AU"/>
        </w:rPr>
        <w:drawing>
          <wp:inline distT="0" distB="0" distL="0" distR="0">
            <wp:extent cx="4892675" cy="949960"/>
            <wp:effectExtent l="19050" t="0" r="3175" b="0"/>
            <wp:docPr id="2" name="Picture 1" descr="C:\Documents and Settings\paul.punturer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punturere\Desktop\logo.png"/>
                    <pic:cNvPicPr>
                      <a:picLocks noChangeAspect="1" noChangeArrowheads="1"/>
                    </pic:cNvPicPr>
                  </pic:nvPicPr>
                  <pic:blipFill>
                    <a:blip r:embed="rId8" cstate="print"/>
                    <a:srcRect/>
                    <a:stretch>
                      <a:fillRect/>
                    </a:stretch>
                  </pic:blipFill>
                  <pic:spPr bwMode="auto">
                    <a:xfrm>
                      <a:off x="0" y="0"/>
                      <a:ext cx="4892675" cy="949960"/>
                    </a:xfrm>
                    <a:prstGeom prst="rect">
                      <a:avLst/>
                    </a:prstGeom>
                    <a:noFill/>
                    <a:ln w="9525">
                      <a:noFill/>
                      <a:miter lim="800000"/>
                      <a:headEnd/>
                      <a:tailEnd/>
                    </a:ln>
                  </pic:spPr>
                </pic:pic>
              </a:graphicData>
            </a:graphic>
          </wp:inline>
        </w:drawing>
      </w:r>
    </w:p>
    <w:p w:rsidR="006237F6" w:rsidRDefault="00877AEE" w:rsidP="00877AEE">
      <w:pPr>
        <w:spacing w:after="0"/>
        <w:jc w:val="center"/>
        <w:rPr>
          <w:b/>
          <w:sz w:val="44"/>
          <w:szCs w:val="44"/>
        </w:rPr>
      </w:pPr>
      <w:r>
        <w:rPr>
          <w:b/>
          <w:sz w:val="36"/>
          <w:szCs w:val="36"/>
          <w:u w:val="single"/>
        </w:rPr>
        <w:br/>
      </w:r>
      <w:r w:rsidR="006237F6" w:rsidRPr="00E83742">
        <w:rPr>
          <w:b/>
          <w:sz w:val="44"/>
          <w:szCs w:val="44"/>
        </w:rPr>
        <w:t>10 Min Dirt &amp; Boost</w:t>
      </w:r>
    </w:p>
    <w:p w:rsidR="007D79E9" w:rsidRPr="007D79E9" w:rsidRDefault="007D79E9" w:rsidP="007D79E9">
      <w:pPr>
        <w:spacing w:after="0"/>
        <w:jc w:val="center"/>
      </w:pPr>
      <w:r w:rsidRPr="007D79E9">
        <w:t>A transistor booster</w:t>
      </w:r>
      <w:r>
        <w:t xml:space="preserve"> and overdrive</w:t>
      </w:r>
      <w:r w:rsidRPr="007D79E9">
        <w:t xml:space="preserve"> based on the Electra Distortion™ with switchable diode clipping stage.  As well as a versatile light overdrive </w:t>
      </w:r>
      <w:r>
        <w:t xml:space="preserve">(“dirt”) </w:t>
      </w:r>
      <w:r w:rsidRPr="007D79E9">
        <w:t xml:space="preserve">and boost pedal I find </w:t>
      </w:r>
      <w:r>
        <w:t xml:space="preserve">both the clean and dirty output of this </w:t>
      </w:r>
      <w:r w:rsidRPr="007D79E9">
        <w:t xml:space="preserve">effect </w:t>
      </w:r>
      <w:r>
        <w:t>blends well</w:t>
      </w:r>
      <w:r w:rsidRPr="007D79E9">
        <w:t xml:space="preserve"> when </w:t>
      </w:r>
      <w:r w:rsidR="0001740A">
        <w:t>used to boost</w:t>
      </w:r>
      <w:r w:rsidRPr="007D79E9">
        <w:t xml:space="preserve"> the front end </w:t>
      </w:r>
      <w:r>
        <w:t xml:space="preserve">of </w:t>
      </w:r>
      <w:r w:rsidRPr="0001740A">
        <w:rPr>
          <w:i/>
        </w:rPr>
        <w:t>another</w:t>
      </w:r>
      <w:r w:rsidRPr="007D79E9">
        <w:t xml:space="preserve"> overdrive / distortion. </w:t>
      </w:r>
    </w:p>
    <w:p w:rsidR="00877AEE" w:rsidRDefault="00877AEE" w:rsidP="00877AEE">
      <w:pPr>
        <w:spacing w:after="0"/>
        <w:jc w:val="center"/>
        <w:rPr>
          <w:b/>
          <w:sz w:val="28"/>
          <w:szCs w:val="28"/>
        </w:rPr>
      </w:pPr>
    </w:p>
    <w:p w:rsidR="00AF30F9" w:rsidRDefault="00AF30F9" w:rsidP="00877AEE">
      <w:pPr>
        <w:spacing w:after="0"/>
        <w:jc w:val="center"/>
        <w:rPr>
          <w:b/>
          <w:sz w:val="28"/>
          <w:szCs w:val="28"/>
        </w:rPr>
      </w:pPr>
    </w:p>
    <w:p w:rsidR="00877AEE" w:rsidRPr="00E83742" w:rsidRDefault="00877AEE" w:rsidP="00E83742">
      <w:pPr>
        <w:spacing w:after="0"/>
        <w:jc w:val="center"/>
        <w:rPr>
          <w:b/>
          <w:sz w:val="28"/>
          <w:szCs w:val="28"/>
        </w:rPr>
      </w:pPr>
      <w:r w:rsidRPr="00315816">
        <w:rPr>
          <w:b/>
          <w:sz w:val="28"/>
          <w:szCs w:val="28"/>
        </w:rPr>
        <w:t>Bill of materials</w:t>
      </w:r>
    </w:p>
    <w:tbl>
      <w:tblPr>
        <w:tblStyle w:val="TableGrid"/>
        <w:tblW w:w="0" w:type="auto"/>
        <w:tblInd w:w="1101" w:type="dxa"/>
        <w:tblLook w:val="04A0" w:firstRow="1" w:lastRow="0" w:firstColumn="1" w:lastColumn="0" w:noHBand="0" w:noVBand="1"/>
      </w:tblPr>
      <w:tblGrid>
        <w:gridCol w:w="2268"/>
        <w:gridCol w:w="3543"/>
        <w:gridCol w:w="2977"/>
      </w:tblGrid>
      <w:tr w:rsidR="00877AEE" w:rsidTr="005A3020">
        <w:tc>
          <w:tcPr>
            <w:tcW w:w="2268" w:type="dxa"/>
          </w:tcPr>
          <w:p w:rsidR="00877AEE" w:rsidRDefault="00877AEE" w:rsidP="006237F6">
            <w:pPr>
              <w:rPr>
                <w:b/>
                <w:sz w:val="28"/>
                <w:szCs w:val="28"/>
              </w:rPr>
            </w:pPr>
            <w:r>
              <w:rPr>
                <w:b/>
                <w:sz w:val="28"/>
                <w:szCs w:val="28"/>
              </w:rPr>
              <w:t>Resistors</w:t>
            </w:r>
          </w:p>
        </w:tc>
        <w:tc>
          <w:tcPr>
            <w:tcW w:w="3543" w:type="dxa"/>
          </w:tcPr>
          <w:p w:rsidR="00877AEE" w:rsidRDefault="00877AEE" w:rsidP="006237F6">
            <w:pPr>
              <w:rPr>
                <w:b/>
                <w:sz w:val="28"/>
                <w:szCs w:val="28"/>
              </w:rPr>
            </w:pPr>
            <w:r>
              <w:rPr>
                <w:b/>
                <w:sz w:val="28"/>
                <w:szCs w:val="28"/>
              </w:rPr>
              <w:t>Capacitors</w:t>
            </w:r>
          </w:p>
        </w:tc>
        <w:tc>
          <w:tcPr>
            <w:tcW w:w="2977" w:type="dxa"/>
          </w:tcPr>
          <w:p w:rsidR="00877AEE" w:rsidRDefault="00877AEE" w:rsidP="006237F6">
            <w:pPr>
              <w:rPr>
                <w:b/>
                <w:sz w:val="28"/>
                <w:szCs w:val="28"/>
              </w:rPr>
            </w:pPr>
            <w:r>
              <w:rPr>
                <w:b/>
                <w:sz w:val="28"/>
                <w:szCs w:val="28"/>
              </w:rPr>
              <w:t>Diodes</w:t>
            </w:r>
          </w:p>
        </w:tc>
      </w:tr>
      <w:tr w:rsidR="00877AEE" w:rsidTr="005A3020">
        <w:tc>
          <w:tcPr>
            <w:tcW w:w="2268" w:type="dxa"/>
          </w:tcPr>
          <w:p w:rsidR="00877AEE" w:rsidRDefault="00877AEE" w:rsidP="00DA16B5">
            <w:pPr>
              <w:rPr>
                <w:b/>
                <w:sz w:val="28"/>
                <w:szCs w:val="28"/>
              </w:rPr>
            </w:pPr>
            <w:r w:rsidRPr="0087105C">
              <w:rPr>
                <w:b/>
              </w:rPr>
              <w:t xml:space="preserve">R1 </w:t>
            </w:r>
            <w:r w:rsidR="00E83742">
              <w:t xml:space="preserve">          </w:t>
            </w:r>
            <w:r w:rsidR="00714A49">
              <w:t>3.3k</w:t>
            </w:r>
          </w:p>
        </w:tc>
        <w:tc>
          <w:tcPr>
            <w:tcW w:w="3543" w:type="dxa"/>
          </w:tcPr>
          <w:p w:rsidR="00877AEE" w:rsidRPr="00877AEE" w:rsidRDefault="00877AEE" w:rsidP="006237F6">
            <w:r>
              <w:rPr>
                <w:b/>
              </w:rPr>
              <w:t>C1</w:t>
            </w:r>
            <w:r w:rsidRPr="00315816">
              <w:rPr>
                <w:b/>
              </w:rPr>
              <w:t xml:space="preserve"> </w:t>
            </w:r>
            <w:r w:rsidR="00E83742">
              <w:rPr>
                <w:b/>
              </w:rPr>
              <w:t xml:space="preserve">           </w:t>
            </w:r>
            <w:r>
              <w:t>100nf</w:t>
            </w:r>
            <w:r w:rsidR="00DA16B5">
              <w:t xml:space="preserve"> (104)</w:t>
            </w:r>
          </w:p>
        </w:tc>
        <w:tc>
          <w:tcPr>
            <w:tcW w:w="2977" w:type="dxa"/>
          </w:tcPr>
          <w:p w:rsidR="00877AEE" w:rsidRDefault="00877AEE" w:rsidP="005A3020">
            <w:pPr>
              <w:rPr>
                <w:b/>
                <w:sz w:val="28"/>
                <w:szCs w:val="28"/>
              </w:rPr>
            </w:pPr>
            <w:r w:rsidRPr="00315816">
              <w:rPr>
                <w:b/>
              </w:rPr>
              <w:t>D1</w:t>
            </w:r>
            <w:r w:rsidR="0013005A">
              <w:t xml:space="preserve">          </w:t>
            </w:r>
            <w:r w:rsidR="005A3020">
              <w:t>1n34a</w:t>
            </w:r>
            <w:r w:rsidR="0013005A">
              <w:t xml:space="preserve"> (Any GE Diode)</w:t>
            </w:r>
          </w:p>
        </w:tc>
      </w:tr>
      <w:tr w:rsidR="00877AEE" w:rsidTr="005A3020">
        <w:tc>
          <w:tcPr>
            <w:tcW w:w="2268" w:type="dxa"/>
          </w:tcPr>
          <w:p w:rsidR="00877AEE" w:rsidRDefault="00877AEE" w:rsidP="00DA16B5">
            <w:pPr>
              <w:rPr>
                <w:b/>
                <w:sz w:val="28"/>
                <w:szCs w:val="28"/>
              </w:rPr>
            </w:pPr>
            <w:r>
              <w:rPr>
                <w:b/>
              </w:rPr>
              <w:t>R2</w:t>
            </w:r>
            <w:r w:rsidR="00E83742">
              <w:tab/>
              <w:t xml:space="preserve"> </w:t>
            </w:r>
            <w:r w:rsidR="00714A49">
              <w:t>2.2M</w:t>
            </w:r>
            <w:r w:rsidR="00DA16B5">
              <w:t xml:space="preserve"> </w:t>
            </w:r>
          </w:p>
        </w:tc>
        <w:tc>
          <w:tcPr>
            <w:tcW w:w="3543" w:type="dxa"/>
          </w:tcPr>
          <w:p w:rsidR="00877AEE" w:rsidRDefault="00877AEE" w:rsidP="006237F6">
            <w:pPr>
              <w:rPr>
                <w:b/>
                <w:sz w:val="28"/>
                <w:szCs w:val="28"/>
              </w:rPr>
            </w:pPr>
            <w:r>
              <w:rPr>
                <w:b/>
              </w:rPr>
              <w:t>C2</w:t>
            </w:r>
            <w:r w:rsidRPr="00315816">
              <w:rPr>
                <w:b/>
              </w:rPr>
              <w:t xml:space="preserve"> </w:t>
            </w:r>
            <w:r>
              <w:rPr>
                <w:b/>
              </w:rPr>
              <w:tab/>
            </w:r>
            <w:r w:rsidR="00E83742">
              <w:rPr>
                <w:b/>
              </w:rPr>
              <w:t xml:space="preserve">  </w:t>
            </w:r>
            <w:r>
              <w:t>100nf</w:t>
            </w:r>
            <w:r w:rsidR="00DA16B5">
              <w:t xml:space="preserve"> (104)</w:t>
            </w:r>
          </w:p>
        </w:tc>
        <w:tc>
          <w:tcPr>
            <w:tcW w:w="2977" w:type="dxa"/>
          </w:tcPr>
          <w:p w:rsidR="00877AEE" w:rsidRPr="00877AEE" w:rsidRDefault="00877AEE" w:rsidP="005A3020">
            <w:r w:rsidRPr="00315816">
              <w:rPr>
                <w:b/>
              </w:rPr>
              <w:t>D</w:t>
            </w:r>
            <w:r w:rsidR="00B63675">
              <w:rPr>
                <w:b/>
              </w:rPr>
              <w:t>2</w:t>
            </w:r>
            <w:r w:rsidR="0013005A">
              <w:t xml:space="preserve">          1n34a (Any GE Diode)</w:t>
            </w:r>
          </w:p>
        </w:tc>
      </w:tr>
      <w:tr w:rsidR="00877AEE" w:rsidTr="005A3020">
        <w:tc>
          <w:tcPr>
            <w:tcW w:w="2268" w:type="dxa"/>
          </w:tcPr>
          <w:p w:rsidR="00877AEE" w:rsidRDefault="00877AEE" w:rsidP="006237F6">
            <w:pPr>
              <w:rPr>
                <w:b/>
                <w:sz w:val="28"/>
                <w:szCs w:val="28"/>
              </w:rPr>
            </w:pPr>
            <w:r>
              <w:rPr>
                <w:b/>
              </w:rPr>
              <w:t xml:space="preserve">R3         </w:t>
            </w:r>
            <w:r w:rsidR="00E83742">
              <w:rPr>
                <w:b/>
              </w:rPr>
              <w:t xml:space="preserve"> </w:t>
            </w:r>
            <w:r>
              <w:rPr>
                <w:b/>
              </w:rPr>
              <w:t xml:space="preserve"> </w:t>
            </w:r>
            <w:r w:rsidRPr="0087105C">
              <w:t>680R</w:t>
            </w:r>
          </w:p>
        </w:tc>
        <w:tc>
          <w:tcPr>
            <w:tcW w:w="3543" w:type="dxa"/>
          </w:tcPr>
          <w:p w:rsidR="00877AEE" w:rsidRDefault="00877AEE" w:rsidP="006237F6">
            <w:pPr>
              <w:rPr>
                <w:b/>
                <w:sz w:val="28"/>
                <w:szCs w:val="28"/>
              </w:rPr>
            </w:pPr>
          </w:p>
        </w:tc>
        <w:tc>
          <w:tcPr>
            <w:tcW w:w="2977" w:type="dxa"/>
          </w:tcPr>
          <w:p w:rsidR="00877AEE" w:rsidRDefault="00877AEE" w:rsidP="006237F6">
            <w:pPr>
              <w:rPr>
                <w:b/>
                <w:sz w:val="28"/>
                <w:szCs w:val="28"/>
              </w:rPr>
            </w:pPr>
          </w:p>
        </w:tc>
      </w:tr>
      <w:tr w:rsidR="00877AEE" w:rsidTr="005A3020">
        <w:tc>
          <w:tcPr>
            <w:tcW w:w="2268" w:type="dxa"/>
          </w:tcPr>
          <w:p w:rsidR="00877AEE" w:rsidRDefault="00877AEE" w:rsidP="006237F6">
            <w:pPr>
              <w:rPr>
                <w:b/>
              </w:rPr>
            </w:pPr>
          </w:p>
        </w:tc>
        <w:tc>
          <w:tcPr>
            <w:tcW w:w="3543" w:type="dxa"/>
          </w:tcPr>
          <w:p w:rsidR="00877AEE" w:rsidRDefault="00877AEE" w:rsidP="006237F6">
            <w:pPr>
              <w:rPr>
                <w:b/>
                <w:sz w:val="28"/>
                <w:szCs w:val="28"/>
              </w:rPr>
            </w:pPr>
          </w:p>
        </w:tc>
        <w:tc>
          <w:tcPr>
            <w:tcW w:w="2977" w:type="dxa"/>
          </w:tcPr>
          <w:p w:rsidR="00877AEE" w:rsidRDefault="00877AEE" w:rsidP="006237F6">
            <w:pPr>
              <w:rPr>
                <w:b/>
                <w:sz w:val="28"/>
                <w:szCs w:val="28"/>
              </w:rPr>
            </w:pPr>
          </w:p>
        </w:tc>
      </w:tr>
      <w:tr w:rsidR="00877AEE" w:rsidTr="005A3020">
        <w:tc>
          <w:tcPr>
            <w:tcW w:w="2268" w:type="dxa"/>
          </w:tcPr>
          <w:p w:rsidR="00877AEE" w:rsidRDefault="005A2415" w:rsidP="006237F6">
            <w:pPr>
              <w:rPr>
                <w:b/>
              </w:rPr>
            </w:pPr>
            <w:r>
              <w:rPr>
                <w:b/>
                <w:sz w:val="28"/>
                <w:szCs w:val="28"/>
              </w:rPr>
              <w:t>Transistor</w:t>
            </w:r>
          </w:p>
        </w:tc>
        <w:tc>
          <w:tcPr>
            <w:tcW w:w="3543" w:type="dxa"/>
          </w:tcPr>
          <w:p w:rsidR="00877AEE" w:rsidRPr="00877AEE" w:rsidRDefault="00877AEE" w:rsidP="005A2415">
            <w:pPr>
              <w:jc w:val="center"/>
              <w:rPr>
                <w:b/>
                <w:sz w:val="28"/>
                <w:szCs w:val="28"/>
              </w:rPr>
            </w:pPr>
            <w:r w:rsidRPr="00877AEE">
              <w:rPr>
                <w:b/>
              </w:rPr>
              <w:t>Boost Switch</w:t>
            </w:r>
          </w:p>
        </w:tc>
        <w:tc>
          <w:tcPr>
            <w:tcW w:w="2977" w:type="dxa"/>
          </w:tcPr>
          <w:p w:rsidR="00877AEE" w:rsidRPr="005A2415" w:rsidRDefault="005A2415" w:rsidP="005A2415">
            <w:pPr>
              <w:jc w:val="center"/>
              <w:rPr>
                <w:b/>
              </w:rPr>
            </w:pPr>
            <w:r w:rsidRPr="005A2415">
              <w:rPr>
                <w:b/>
              </w:rPr>
              <w:t>Potentiometer</w:t>
            </w:r>
          </w:p>
        </w:tc>
      </w:tr>
      <w:tr w:rsidR="00877AEE" w:rsidTr="005A3020">
        <w:tc>
          <w:tcPr>
            <w:tcW w:w="2268" w:type="dxa"/>
          </w:tcPr>
          <w:p w:rsidR="00877AEE" w:rsidRDefault="00877AEE" w:rsidP="006237F6">
            <w:pPr>
              <w:rPr>
                <w:b/>
              </w:rPr>
            </w:pPr>
            <w:r w:rsidRPr="00315816">
              <w:rPr>
                <w:b/>
              </w:rPr>
              <w:t xml:space="preserve">U1 </w:t>
            </w:r>
            <w:r w:rsidR="00E83742">
              <w:t xml:space="preserve">        </w:t>
            </w:r>
            <w:r>
              <w:t>2n3904</w:t>
            </w:r>
          </w:p>
        </w:tc>
        <w:tc>
          <w:tcPr>
            <w:tcW w:w="3543" w:type="dxa"/>
          </w:tcPr>
          <w:p w:rsidR="00877AEE" w:rsidRPr="0032644E" w:rsidRDefault="0032644E" w:rsidP="006237F6">
            <w:r>
              <w:rPr>
                <w:b/>
              </w:rPr>
              <w:t xml:space="preserve">SW         </w:t>
            </w:r>
            <w:r>
              <w:t xml:space="preserve">SPDT(on-on) </w:t>
            </w:r>
            <w:r w:rsidR="005A3020">
              <w:t xml:space="preserve"> </w:t>
            </w:r>
            <w:r>
              <w:t xml:space="preserve">Toggle </w:t>
            </w:r>
            <w:r w:rsidR="00877AEE">
              <w:t>Switch</w:t>
            </w:r>
          </w:p>
        </w:tc>
        <w:tc>
          <w:tcPr>
            <w:tcW w:w="2977" w:type="dxa"/>
          </w:tcPr>
          <w:p w:rsidR="00877AEE" w:rsidRPr="00315816" w:rsidRDefault="005A2415" w:rsidP="005A2415">
            <w:pPr>
              <w:rPr>
                <w:b/>
              </w:rPr>
            </w:pPr>
            <w:r w:rsidRPr="009E7399">
              <w:rPr>
                <w:b/>
              </w:rPr>
              <w:t>Volume</w:t>
            </w:r>
            <w:r>
              <w:t xml:space="preserve">                    100k</w:t>
            </w:r>
            <w:r w:rsidR="005A3020">
              <w:t>a</w:t>
            </w:r>
            <w:r>
              <w:t xml:space="preserve"> </w:t>
            </w:r>
            <w:r w:rsidR="00877AEE">
              <w:t>Log</w:t>
            </w:r>
          </w:p>
        </w:tc>
      </w:tr>
    </w:tbl>
    <w:p w:rsidR="0032644E" w:rsidRPr="0001740A" w:rsidRDefault="0032644E" w:rsidP="0032644E">
      <w:pPr>
        <w:spacing w:after="0"/>
        <w:rPr>
          <w:b/>
          <w:color w:val="FF0000"/>
        </w:rPr>
      </w:pPr>
    </w:p>
    <w:p w:rsidR="00AF30F9" w:rsidRDefault="00F8315D" w:rsidP="006D181A">
      <w:pPr>
        <w:spacing w:after="0"/>
        <w:jc w:val="center"/>
      </w:pPr>
      <w:r>
        <w:rPr>
          <w:noProof/>
          <w:lang w:val="en-AU" w:eastAsia="en-AU"/>
        </w:rPr>
        <w:drawing>
          <wp:inline distT="0" distB="0" distL="0" distR="0">
            <wp:extent cx="4942892" cy="3856007"/>
            <wp:effectExtent l="0" t="0" r="0" b="0"/>
            <wp:docPr id="4" name="Picture 1" descr="C:\Documents and Settings\paul.punturere\Desktop\CBFX_10_Min_Dirt_&amp;_Bo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punturere\Desktop\CBFX_10_Min_Dirt_&amp;_Boost.png"/>
                    <pic:cNvPicPr>
                      <a:picLocks noChangeAspect="1" noChangeArrowheads="1"/>
                    </pic:cNvPicPr>
                  </pic:nvPicPr>
                  <pic:blipFill>
                    <a:blip r:embed="rId9" cstate="print"/>
                    <a:srcRect/>
                    <a:stretch>
                      <a:fillRect/>
                    </a:stretch>
                  </pic:blipFill>
                  <pic:spPr bwMode="auto">
                    <a:xfrm>
                      <a:off x="0" y="0"/>
                      <a:ext cx="4952725" cy="3863678"/>
                    </a:xfrm>
                    <a:prstGeom prst="rect">
                      <a:avLst/>
                    </a:prstGeom>
                    <a:noFill/>
                    <a:ln w="9525">
                      <a:noFill/>
                      <a:miter lim="800000"/>
                      <a:headEnd/>
                      <a:tailEnd/>
                    </a:ln>
                  </pic:spPr>
                </pic:pic>
              </a:graphicData>
            </a:graphic>
          </wp:inline>
        </w:drawing>
      </w:r>
    </w:p>
    <w:p w:rsidR="0033752C" w:rsidRDefault="0033752C" w:rsidP="00AC0B78">
      <w:pPr>
        <w:spacing w:after="0"/>
      </w:pPr>
    </w:p>
    <w:p w:rsidR="00AF30F9" w:rsidRDefault="00AF30F9" w:rsidP="00AC0B78">
      <w:pPr>
        <w:spacing w:after="0"/>
      </w:pPr>
    </w:p>
    <w:p w:rsidR="00AF30F9" w:rsidRPr="00AF30F9" w:rsidRDefault="00AC0B78" w:rsidP="00AF30F9">
      <w:pPr>
        <w:spacing w:after="0"/>
        <w:rPr>
          <w:b/>
          <w:sz w:val="36"/>
          <w:szCs w:val="36"/>
        </w:rPr>
      </w:pPr>
      <w:r w:rsidRPr="00AF30F9">
        <w:rPr>
          <w:b/>
          <w:sz w:val="36"/>
          <w:szCs w:val="36"/>
        </w:rPr>
        <w:t>Tip for soldering 9mm Alpha Pots</w:t>
      </w:r>
    </w:p>
    <w:p w:rsidR="00AC0B78" w:rsidRDefault="00AC0B78" w:rsidP="00AC0B78">
      <w:pPr>
        <w:spacing w:after="0"/>
      </w:pPr>
      <w:r>
        <w:rPr>
          <w:noProof/>
          <w:lang w:val="en-AU" w:eastAsia="en-AU"/>
        </w:rPr>
        <w:drawing>
          <wp:inline distT="0" distB="0" distL="0" distR="0">
            <wp:extent cx="6851015" cy="4967605"/>
            <wp:effectExtent l="19050" t="0" r="6985" b="0"/>
            <wp:docPr id="5" name="Picture 2" descr="C:\Documents and Settings\paul.punturere\Desktop\9mm_pcb_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aul.punturere\Desktop\9mm_pcb_Mount.jpg"/>
                    <pic:cNvPicPr>
                      <a:picLocks noChangeAspect="1" noChangeArrowheads="1"/>
                    </pic:cNvPicPr>
                  </pic:nvPicPr>
                  <pic:blipFill>
                    <a:blip r:embed="rId10" cstate="print"/>
                    <a:srcRect/>
                    <a:stretch>
                      <a:fillRect/>
                    </a:stretch>
                  </pic:blipFill>
                  <pic:spPr bwMode="auto">
                    <a:xfrm>
                      <a:off x="0" y="0"/>
                      <a:ext cx="6851015" cy="4967605"/>
                    </a:xfrm>
                    <a:prstGeom prst="rect">
                      <a:avLst/>
                    </a:prstGeom>
                    <a:noFill/>
                    <a:ln w="9525">
                      <a:noFill/>
                      <a:miter lim="800000"/>
                      <a:headEnd/>
                      <a:tailEnd/>
                    </a:ln>
                  </pic:spPr>
                </pic:pic>
              </a:graphicData>
            </a:graphic>
          </wp:inline>
        </w:drawing>
      </w:r>
    </w:p>
    <w:p w:rsidR="00DA16B5" w:rsidRDefault="00DA16B5" w:rsidP="006237F6">
      <w:pPr>
        <w:spacing w:after="0"/>
        <w:jc w:val="center"/>
        <w:rPr>
          <w:b/>
        </w:rPr>
      </w:pPr>
      <w:r>
        <w:rPr>
          <w:b/>
          <w:noProof/>
          <w:lang w:val="en-AU" w:eastAsia="en-AU"/>
        </w:rPr>
        <w:lastRenderedPageBreak/>
        <w:drawing>
          <wp:inline distT="0" distB="0" distL="0" distR="0">
            <wp:extent cx="5710924" cy="7718961"/>
            <wp:effectExtent l="0" t="0" r="4445" b="0"/>
            <wp:docPr id="3" name="Picture 1" descr="C:\Documents and Settings\paul.punturere\Desktop\BOMs\Testing_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punturere\Desktop\BOMs\Testing_Schematic.jpg"/>
                    <pic:cNvPicPr>
                      <a:picLocks noChangeAspect="1" noChangeArrowheads="1"/>
                    </pic:cNvPicPr>
                  </pic:nvPicPr>
                  <pic:blipFill>
                    <a:blip r:embed="rId11" cstate="print"/>
                    <a:srcRect/>
                    <a:stretch>
                      <a:fillRect/>
                    </a:stretch>
                  </pic:blipFill>
                  <pic:spPr bwMode="auto">
                    <a:xfrm>
                      <a:off x="0" y="0"/>
                      <a:ext cx="5743600" cy="7763126"/>
                    </a:xfrm>
                    <a:prstGeom prst="rect">
                      <a:avLst/>
                    </a:prstGeom>
                    <a:noFill/>
                    <a:ln w="9525">
                      <a:noFill/>
                      <a:miter lim="800000"/>
                      <a:headEnd/>
                      <a:tailEnd/>
                    </a:ln>
                  </pic:spPr>
                </pic:pic>
              </a:graphicData>
            </a:graphic>
          </wp:inline>
        </w:drawing>
      </w:r>
    </w:p>
    <w:p w:rsidR="006D181A" w:rsidRDefault="006D181A" w:rsidP="006237F6">
      <w:pPr>
        <w:spacing w:after="0"/>
        <w:jc w:val="center"/>
        <w:rPr>
          <w:b/>
        </w:rPr>
      </w:pPr>
    </w:p>
    <w:p w:rsidR="006D181A" w:rsidRDefault="006D181A" w:rsidP="006D181A">
      <w:pPr>
        <w:spacing w:after="0"/>
        <w:jc w:val="center"/>
      </w:pPr>
      <w:r w:rsidRPr="00D12D2C">
        <w:rPr>
          <w:b/>
        </w:rPr>
        <w:t>Note,</w:t>
      </w:r>
      <w:r>
        <w:t xml:space="preserve"> you can still test your effect with 2 mono jacks, just combine the negative of the battery with the ground input sleeve connection.</w:t>
      </w:r>
    </w:p>
    <w:p w:rsidR="006D181A" w:rsidRPr="006D181A" w:rsidRDefault="0001740A" w:rsidP="006D181A">
      <w:pPr>
        <w:spacing w:after="0"/>
        <w:jc w:val="center"/>
      </w:pPr>
      <w:r>
        <w:lastRenderedPageBreak/>
        <w:t xml:space="preserve"> </w:t>
      </w:r>
      <w:r w:rsidR="006D181A" w:rsidRPr="00D12D2C">
        <w:rPr>
          <w:b/>
          <w:sz w:val="44"/>
          <w:szCs w:val="44"/>
        </w:rPr>
        <w:t>Offboard Wiring Diagram</w:t>
      </w:r>
      <w:r w:rsidR="006D181A">
        <w:rPr>
          <w:b/>
          <w:sz w:val="32"/>
          <w:szCs w:val="32"/>
        </w:rPr>
        <w:br/>
      </w:r>
      <w:r w:rsidR="006D181A" w:rsidRPr="00D12D2C">
        <w:rPr>
          <w:sz w:val="28"/>
          <w:szCs w:val="28"/>
        </w:rPr>
        <w:t xml:space="preserve">Using </w:t>
      </w:r>
      <w:r w:rsidR="006D181A">
        <w:rPr>
          <w:sz w:val="28"/>
          <w:szCs w:val="28"/>
        </w:rPr>
        <w:t xml:space="preserve">a non-switched Miniature DC Jacks and 2 </w:t>
      </w:r>
      <w:r w:rsidR="006D181A" w:rsidRPr="00D12D2C">
        <w:rPr>
          <w:sz w:val="28"/>
          <w:szCs w:val="28"/>
        </w:rPr>
        <w:t>Mono Jacks</w:t>
      </w:r>
      <w:r w:rsidR="006D181A">
        <w:rPr>
          <w:sz w:val="28"/>
          <w:szCs w:val="28"/>
        </w:rPr>
        <w:t xml:space="preserve"> (kit option with diyguitarpedal kits)</w:t>
      </w:r>
    </w:p>
    <w:p w:rsidR="006D181A" w:rsidRPr="00D12D2C" w:rsidRDefault="006D181A" w:rsidP="006D181A">
      <w:pPr>
        <w:spacing w:after="0"/>
        <w:rPr>
          <w:b/>
          <w:sz w:val="32"/>
          <w:szCs w:val="32"/>
        </w:rPr>
      </w:pPr>
    </w:p>
    <w:p w:rsidR="006D181A" w:rsidRDefault="006D181A" w:rsidP="006D181A">
      <w:pPr>
        <w:spacing w:after="0"/>
        <w:rPr>
          <w:b/>
          <w:sz w:val="32"/>
          <w:szCs w:val="32"/>
        </w:rPr>
      </w:pPr>
      <w:r>
        <w:rPr>
          <w:noProof/>
          <w:lang w:val="en-AU" w:eastAsia="en-AU"/>
        </w:rPr>
        <w:drawing>
          <wp:inline distT="0" distB="0" distL="0" distR="0" wp14:anchorId="43E0F816" wp14:editId="289A2DB9">
            <wp:extent cx="6757059" cy="5235577"/>
            <wp:effectExtent l="0" t="0" r="5715" b="3175"/>
            <wp:docPr id="7" name="Picture 7" descr="C:\Users\paul.punturere\Desktop\off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punturere\Desktop\offboar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8242" cy="5236494"/>
                    </a:xfrm>
                    <a:prstGeom prst="rect">
                      <a:avLst/>
                    </a:prstGeom>
                    <a:noFill/>
                    <a:ln>
                      <a:noFill/>
                    </a:ln>
                  </pic:spPr>
                </pic:pic>
              </a:graphicData>
            </a:graphic>
          </wp:inline>
        </w:drawing>
      </w:r>
      <w:r>
        <w:rPr>
          <w:sz w:val="32"/>
          <w:szCs w:val="32"/>
        </w:rPr>
        <w:br/>
      </w:r>
    </w:p>
    <w:p w:rsidR="006D181A" w:rsidRPr="006D181A" w:rsidRDefault="006D181A" w:rsidP="006D181A">
      <w:pPr>
        <w:spacing w:after="0"/>
      </w:pPr>
      <w:r w:rsidRPr="00D12D2C">
        <w:rPr>
          <w:b/>
          <w:sz w:val="32"/>
          <w:szCs w:val="32"/>
        </w:rPr>
        <w:t>The Lugs of the Miniature DC Jack</w:t>
      </w:r>
    </w:p>
    <w:p w:rsidR="006D181A" w:rsidRDefault="006D181A" w:rsidP="006D181A">
      <w:pPr>
        <w:spacing w:after="0"/>
      </w:pPr>
      <w:r>
        <w:rPr>
          <w:noProof/>
          <w:lang w:val="en-AU" w:eastAsia="en-AU"/>
        </w:rPr>
        <w:drawing>
          <wp:anchor distT="0" distB="0" distL="114300" distR="114300" simplePos="0" relativeHeight="251659264" behindDoc="0" locked="0" layoutInCell="1" allowOverlap="1" wp14:anchorId="3DD8E1DB" wp14:editId="445D6B9F">
            <wp:simplePos x="0" y="0"/>
            <wp:positionH relativeFrom="margin">
              <wp:align>right</wp:align>
            </wp:positionH>
            <wp:positionV relativeFrom="margin">
              <wp:posOffset>7030737</wp:posOffset>
            </wp:positionV>
            <wp:extent cx="4104640" cy="10731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ct_DC_Jack.png"/>
                    <pic:cNvPicPr/>
                  </pic:nvPicPr>
                  <pic:blipFill>
                    <a:blip r:embed="rId13">
                      <a:extLst>
                        <a:ext uri="{28A0092B-C50C-407E-A947-70E740481C1C}">
                          <a14:useLocalDpi xmlns:a14="http://schemas.microsoft.com/office/drawing/2010/main" val="0"/>
                        </a:ext>
                      </a:extLst>
                    </a:blip>
                    <a:stretch>
                      <a:fillRect/>
                    </a:stretch>
                  </pic:blipFill>
                  <pic:spPr>
                    <a:xfrm>
                      <a:off x="0" y="0"/>
                      <a:ext cx="4104640" cy="1073150"/>
                    </a:xfrm>
                    <a:prstGeom prst="rect">
                      <a:avLst/>
                    </a:prstGeom>
                  </pic:spPr>
                </pic:pic>
              </a:graphicData>
            </a:graphic>
            <wp14:sizeRelH relativeFrom="margin">
              <wp14:pctWidth>0</wp14:pctWidth>
            </wp14:sizeRelH>
            <wp14:sizeRelV relativeFrom="margin">
              <wp14:pctHeight>0</wp14:pctHeight>
            </wp14:sizeRelV>
          </wp:anchor>
        </w:drawing>
      </w:r>
      <w:r>
        <w:t>The miniature dc jacks that are sold as a kit option with pcbs have 2 lugs, 1 short and 1 long and should be connected as shown in the picture to the right.  To confirm which lug is which, sight done the socket hole, you should be able to see which lug is connected to the pin and which is connected to the barrel of the jack. Also note that miniature dc jacks do not allow for battery switching, they can only be used for DC power.</w:t>
      </w:r>
    </w:p>
    <w:p w:rsidR="005A2415" w:rsidRPr="00AC0B78" w:rsidRDefault="005A2415" w:rsidP="005A2415">
      <w:pPr>
        <w:spacing w:after="0"/>
      </w:pPr>
      <w:bookmarkStart w:id="0" w:name="_GoBack"/>
      <w:bookmarkEnd w:id="0"/>
    </w:p>
    <w:sectPr w:rsidR="005A2415" w:rsidRPr="00AC0B78" w:rsidSect="00877AEE">
      <w:footerReference w:type="default" r:id="rId1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12B" w:rsidRDefault="00F5612B" w:rsidP="00FD2CB5">
      <w:pPr>
        <w:spacing w:after="0" w:line="240" w:lineRule="auto"/>
      </w:pPr>
      <w:r>
        <w:separator/>
      </w:r>
    </w:p>
  </w:endnote>
  <w:endnote w:type="continuationSeparator" w:id="0">
    <w:p w:rsidR="00F5612B" w:rsidRDefault="00F5612B" w:rsidP="00FD2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40A" w:rsidRDefault="00AF30F9">
    <w:pPr>
      <w:pStyle w:val="Footer"/>
    </w:pPr>
    <w:r>
      <w:rPr>
        <w:noProof/>
        <w:lang w:val="en-AU" w:eastAsia="en-AU"/>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6853555" cy="320040"/>
              <wp:effectExtent l="0" t="0" r="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3555"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5A3020" w:rsidRDefault="005A3020">
                                <w:pPr>
                                  <w:jc w:val="right"/>
                                  <w:rPr>
                                    <w:color w:val="7F7F7F" w:themeColor="text1" w:themeTint="80"/>
                                  </w:rPr>
                                </w:pPr>
                                <w:r>
                                  <w:rPr>
                                    <w:color w:val="7F7F7F" w:themeColor="text1" w:themeTint="80"/>
                                  </w:rPr>
                                  <w:t>Diyguitarpedals.com.au</w:t>
                                </w:r>
                              </w:p>
                            </w:sdtContent>
                          </w:sdt>
                          <w:p w:rsidR="005A3020" w:rsidRDefault="005A302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7" o:spid="_x0000_s1026" style="position:absolute;margin-left:488.45pt;margin-top:0;width:539.65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RnjgMAAKwKAAAOAAAAZHJzL2Uyb0RvYy54bWzMVttu2zgQfV9g/4Hg+0aWHcm2EKXIpptg&#10;gSANmhR9pinKEkqRXJKOlH59hxfJiZO2QRYo6geBFOfCOTPnWCfvho6je6ZNK0WJ06MZRkxQWbVi&#10;W+JPdxd/rTAyloiKcClYiR+Ywe9O//zjpFcFm8tG8oppBEGEKXpV4sZaVSSJoQ3riDmSigk4rKXu&#10;iIWt3iaVJj1E73gyn83ypJe6UlpSZgy8fR8O8amPX9eM2g91bZhFvMRwN+uf2j837pmcnpBiq4lq&#10;WhqvQd5wi460ApJOod4TS9BOt89CdS3V0sjaHlHZJbKuW8p8DVBNOjuo5lLLnfK1bIt+qyaYANoD&#10;nN4cll7f32jUViVeLDESpIMe+bQI9gBOr7YF2FxqdatudKgQlleSfjFwnByeu/12bzzUunNOUCga&#10;POoPE+pssIjCy3yVLbIsw4jC2QKaehzbQhvo3TM32vwTHbN1Ps8z6GpwXKyy1F05IUVI6y83XaZX&#10;MGFmD6L5fyDeNkQx3xvjABpBhHEPIH6E0SNiyxlarAKQ3s6h6GE1hYmAHmCUrmeupuc4ZevjRT6L&#10;5aar1Tx/Ui0plDb2kskOuUWJNdzAzyS5vzI2ADOauJ4YydvqouXcbxzh2DnX6J4AVewwQvnEigtn&#10;K6TzCgHdG8B5rMav7ANnzo6Lj6yG2YIez/1FPKv3SQilTNg0HDWkYiF3NoNfLG3y8G31AV3kGvJP&#10;sWOApwWMscMto71zZV4UJufZjy4WnCcPn1kKOzl3rZD6pQAcqoqZg/0IUoDGobSR1QMMjZZBkoyi&#10;Fy207YoYe0M0aBA0GnTVfoBHzWVfYhlXGDVSf33pvbOHqYZTjHrQtBKb/3ZEM4z4vwLmfZ0eA7eQ&#10;9ZvjbDmHjX58snl8InbduYRZSEHBFfVLZ2/5uKy17D6D/J65rHBEBIXcJaZWj5tzG7QWBJyyszNv&#10;BsKniL0St4q64A5VN5Z3w2eiVZxdC+JwLUeOkeJghIOt8xTybGdl3fr53uMa8Qa+Own7FcRfj8S/&#10;c7r2txzQYu1mwGUHfXC8R3aA967m+P47CgBQAvvzPF96hsPMToL3SAHm2TJdZnHMRg0Z+f1KCZiY&#10;7MiKYMbyBWhPwPUpx0fiRCVxVYXb+9ULjH8FsV6m8yscfzWdqy8/pbMdNkPs6m/MbJisN7N68ztx&#10;2v+1wyeR/1uIn2/um+vx3mvA/iPz9BsAAAD//wMAUEsDBBQABgAIAAAAIQCjJ42i3gAAAAUBAAAP&#10;AAAAZHJzL2Rvd25yZXYueG1sTI9RS8MwFIXfB/6HcAXftqSbTlebDhFFkD2sVZC9pc21KTY3XZNt&#10;9d+b+aIvFw7ncM53s/VoO3bEwbeOJCQzAQypdrqlRsL72/P0DpgPirTqHKGEb/Swzi8mmUq1O1GB&#10;xzI0LJaQT5UEE0Kfcu5rg1b5meuRovfpBqtClEPD9aBOsdx2fC7EklvVUlwwqsdHg/VXebAS5oun&#10;zS752Bfla/GyrLbbxJh9IuXV5fhwDyzgGP7CcMaP6JBHpsodSHvWSYiPhN979sTtagGsknAjroHn&#10;Gf9Pn/8AAAD//wMAUEsBAi0AFAAGAAgAAAAhALaDOJL+AAAA4QEAABMAAAAAAAAAAAAAAAAAAAAA&#10;AFtDb250ZW50X1R5cGVzXS54bWxQSwECLQAUAAYACAAAACEAOP0h/9YAAACUAQAACwAAAAAAAAAA&#10;AAAAAAAvAQAAX3JlbHMvLnJlbHNQSwECLQAUAAYACAAAACEAGwBEZ44DAACsCgAADgAAAAAAAAAA&#10;AAAAAAAuAgAAZHJzL2Uyb0RvYy54bWxQSwECLQAUAAYACAAAACEAoyeNot4AAAAFAQAADwAAAAAA&#10;AAAAAAAAAADoBQAAZHJzL2Rvd25yZXYueG1sUEsFBgAAAAAEAAQA8wAAAPMGA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swMAA&#10;AADbAAAADwAAAGRycy9kb3ducmV2LnhtbERPz2vCMBS+D/Y/hCd4m6kryOyaiowJngbtRHZ8NM+m&#10;tHkpTaz1vzeHgceP73e+m20vJhp961jBepWAIK6dbrlRcPo9vH2A8AFZY++YFNzJw654fckx0+7G&#10;JU1VaEQMYZ+hAhPCkEnpa0MW/coNxJG7uNFiiHBspB7xFsNtL9+TZCMtthwbDA70ZajuqqtV0Pwd&#10;vqe5M+RKn1bXbtiefs5aqeVi3n+CCDSHp/jffdQK0jg2fok/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WswMAAAADbAAAADwAAAAAAAAAAAAAAAACYAgAAZHJzL2Rvd25y&#10;ZXYueG1sUEsFBgAAAAAEAAQA9QAAAIUDAAAAAA==&#10;" fillcolor="black [3213]" stroked="f" strokeweight="2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5A3020" w:rsidRDefault="005A3020">
                          <w:pPr>
                            <w:jc w:val="right"/>
                            <w:rPr>
                              <w:color w:val="7F7F7F" w:themeColor="text1" w:themeTint="80"/>
                            </w:rPr>
                          </w:pPr>
                          <w:r>
                            <w:rPr>
                              <w:color w:val="7F7F7F" w:themeColor="text1" w:themeTint="80"/>
                            </w:rPr>
                            <w:t>Diyguitarpedals.com.au</w:t>
                          </w:r>
                        </w:p>
                      </w:sdtContent>
                    </w:sdt>
                    <w:p w:rsidR="005A3020" w:rsidRDefault="005A3020">
                      <w:pPr>
                        <w:jc w:val="right"/>
                        <w:rPr>
                          <w:color w:val="808080" w:themeColor="background1" w:themeShade="80"/>
                        </w:rPr>
                      </w:pPr>
                    </w:p>
                  </w:txbxContent>
                </v:textbox>
              </v:shape>
              <w10:wrap type="square" anchorx="margin" anchory="margin"/>
            </v:group>
          </w:pict>
        </mc:Fallback>
      </mc:AlternateContent>
    </w:r>
    <w:r>
      <w:rPr>
        <w:noProof/>
        <w:lang w:val="en-AU" w:eastAsia="en-AU"/>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3020" w:rsidRDefault="005A302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6D181A">
                            <w:rPr>
                              <w:noProof/>
                              <w:color w:val="FFFFFF" w:themeColor="background1"/>
                              <w:sz w:val="28"/>
                              <w:szCs w:val="28"/>
                            </w:rPr>
                            <w:t>1</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cTqQIAALgFAAAOAAAAZHJzL2Uyb0RvYy54bWysVN9P2zAQfp+0/8Hy+0jTwQYRKaqKmCZV&#10;gICJZ9exm2iOz7PdJt1fv7OdhI6xl2l5iM6+7359vrvLq75VZC+sa0CXND+ZUSI0h6rR25J+e7r5&#10;cE6J80xXTIEWJT0IR68W799ddqYQc6hBVcISdKJd0ZmS1t6bIsscr0XL3AkYoVEpwbbM49Fus8qy&#10;Dr23KpvPZp+yDmxlLHDhHN5eJyVdRP9SCu7vpHTCE1VSzM3Hv43/Tfhni0tWbC0zdcOHNNg/ZNGy&#10;RmPQydU184zsbPOHq7bhFhxIf8KhzUDKhotYA1aTz15V81gzI2ItSI4zE03u/7nlt/t7S5qqpKdI&#10;j2YtvtEDssb0VgmCd0hQZ1yBuEdzb0OJzqyBf3eoyH7ThIMbML20bcBigaSPbB8mtkXvCcfL07PP&#10;+IKUcFR9RCkFy1gxGhvr/BcBLQlCSS2mFTlm+7XzITwrRkjMC1RT3TRKxUNoILFSluwZPr3v81AJ&#10;WrhjlNKkw+DnOeYRrDQE+wRUeigw1RSr8wclAk7pByGRNaxiHg1jv76EY5wL7fOkqlklUhZnM/zG&#10;PMYEY1bRYfAsMf7ke3AwIpOT0XfKcsAHUxHbfTJOFf0lsWQ8WcTIoP1k3DYa7FuVKaxqiJzwI0mJ&#10;msCS7zd97KiIDDcbqA7YZRbS+DnDbxp80jVz/p5ZnDfsAtwh/g5/UgE+CQwSJTXYn2/dBzyOAWop&#10;6XB+S+p+7JgVlKivGgfkIj8NHe3jIbYaJfZYsznW6F27AuyTHLeV4VFEY+vVKEoL7TOummWIiiqm&#10;OcYu6WYUVz5tFVxVXCyXEYQjbphf60fDg+vAcmjYp/6ZWTN0tcdxuIVx0lnxqrkTNlhqWO48yCZ2&#10;/gurA/+4HmIjDass7J/jc0S9LNzFLwAAAP//AwBQSwMEFAAGAAgAAAAhAC4bZMzcAAAAAwEAAA8A&#10;AABkcnMvZG93bnJldi54bWxMj0FLw0AQhe+C/2EZwYu0m5ba1phNUaFoKVSsgnibZsckNDsbsts2&#10;/ntHL3p58HjDe99ki9416khdqD0bGA0TUMSFtzWXBt5el4M5qBCRLTaeycAXBVjk52cZptaf+IWO&#10;21gqKeGQooEqxjbVOhQVOQxD3xJL9uk7h1FsV2rb4UnKXaPHSTLVDmuWhQpbeqio2G8PzoD+eFyP&#10;NldhbzfPc70if3/z/tQbc3nR392CitTHv2P4wRd0yIVp5w9sg2oMyCPxVyWbjcXtDFwnE9B5pv+z&#10;598AAAD//wMAUEsBAi0AFAAGAAgAAAAhALaDOJL+AAAA4QEAABMAAAAAAAAAAAAAAAAAAAAAAFtD&#10;b250ZW50X1R5cGVzXS54bWxQSwECLQAUAAYACAAAACEAOP0h/9YAAACUAQAACwAAAAAAAAAAAAAA&#10;AAAvAQAAX3JlbHMvLnJlbHNQSwECLQAUAAYACAAAACEAom6HE6kCAAC4BQAADgAAAAAAAAAAAAAA&#10;AAAuAgAAZHJzL2Uyb0RvYy54bWxQSwECLQAUAAYACAAAACEALhtkzNwAAAADAQAADwAAAAAAAAAA&#10;AAAAAAADBQAAZHJzL2Rvd25yZXYueG1sUEsFBgAAAAAEAAQA8wAAAAwGAAAAAA==&#10;" fillcolor="black [3213]" stroked="f" strokeweight="3pt">
              <v:path arrowok="t"/>
              <v:textbox>
                <w:txbxContent>
                  <w:p w:rsidR="005A3020" w:rsidRDefault="005A302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6D181A">
                      <w:rPr>
                        <w:noProof/>
                        <w:color w:val="FFFFFF" w:themeColor="background1"/>
                        <w:sz w:val="28"/>
                        <w:szCs w:val="28"/>
                      </w:rPr>
                      <w:t>1</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12B" w:rsidRDefault="00F5612B" w:rsidP="00FD2CB5">
      <w:pPr>
        <w:spacing w:after="0" w:line="240" w:lineRule="auto"/>
      </w:pPr>
      <w:r>
        <w:separator/>
      </w:r>
    </w:p>
  </w:footnote>
  <w:footnote w:type="continuationSeparator" w:id="0">
    <w:p w:rsidR="00F5612B" w:rsidRDefault="00F5612B" w:rsidP="00FD2C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816"/>
    <w:rsid w:val="0001740A"/>
    <w:rsid w:val="00107849"/>
    <w:rsid w:val="0013005A"/>
    <w:rsid w:val="001300C6"/>
    <w:rsid w:val="00166A02"/>
    <w:rsid w:val="00213623"/>
    <w:rsid w:val="002847CA"/>
    <w:rsid w:val="00315816"/>
    <w:rsid w:val="0032644E"/>
    <w:rsid w:val="0033752C"/>
    <w:rsid w:val="004752DB"/>
    <w:rsid w:val="00475EC2"/>
    <w:rsid w:val="004B3787"/>
    <w:rsid w:val="004C6459"/>
    <w:rsid w:val="004D5292"/>
    <w:rsid w:val="00593331"/>
    <w:rsid w:val="005A2415"/>
    <w:rsid w:val="005A3020"/>
    <w:rsid w:val="006237F6"/>
    <w:rsid w:val="00683D67"/>
    <w:rsid w:val="006D181A"/>
    <w:rsid w:val="00714A49"/>
    <w:rsid w:val="007271EB"/>
    <w:rsid w:val="007A5E59"/>
    <w:rsid w:val="007D31EB"/>
    <w:rsid w:val="007D79E9"/>
    <w:rsid w:val="007E7A54"/>
    <w:rsid w:val="00864972"/>
    <w:rsid w:val="0087105C"/>
    <w:rsid w:val="00877AEE"/>
    <w:rsid w:val="00942F24"/>
    <w:rsid w:val="00973870"/>
    <w:rsid w:val="009A71D3"/>
    <w:rsid w:val="009E7399"/>
    <w:rsid w:val="00A15053"/>
    <w:rsid w:val="00A22956"/>
    <w:rsid w:val="00AC0B78"/>
    <w:rsid w:val="00AE0FC3"/>
    <w:rsid w:val="00AF30F9"/>
    <w:rsid w:val="00AF42EE"/>
    <w:rsid w:val="00B10D25"/>
    <w:rsid w:val="00B63675"/>
    <w:rsid w:val="00BF41C8"/>
    <w:rsid w:val="00C93EA5"/>
    <w:rsid w:val="00CF4117"/>
    <w:rsid w:val="00DA16B5"/>
    <w:rsid w:val="00DC3BF5"/>
    <w:rsid w:val="00E47CA6"/>
    <w:rsid w:val="00E83742"/>
    <w:rsid w:val="00ED5CD7"/>
    <w:rsid w:val="00F5612B"/>
    <w:rsid w:val="00F665AA"/>
    <w:rsid w:val="00F8315D"/>
    <w:rsid w:val="00FC7F2C"/>
    <w:rsid w:val="00FD2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BF75F6-CDE5-4C4D-AB79-0B0CC17D8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B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D2C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CB5"/>
  </w:style>
  <w:style w:type="paragraph" w:styleId="Footer">
    <w:name w:val="footer"/>
    <w:basedOn w:val="Normal"/>
    <w:link w:val="FooterChar"/>
    <w:uiPriority w:val="99"/>
    <w:unhideWhenUsed/>
    <w:rsid w:val="00FD2C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CB5"/>
  </w:style>
  <w:style w:type="paragraph" w:styleId="BalloonText">
    <w:name w:val="Balloon Text"/>
    <w:basedOn w:val="Normal"/>
    <w:link w:val="BalloonTextChar"/>
    <w:uiPriority w:val="99"/>
    <w:semiHidden/>
    <w:unhideWhenUsed/>
    <w:rsid w:val="00623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7F6"/>
    <w:rPr>
      <w:rFonts w:ascii="Tahoma" w:hAnsi="Tahoma" w:cs="Tahoma"/>
      <w:sz w:val="16"/>
      <w:szCs w:val="16"/>
    </w:rPr>
  </w:style>
  <w:style w:type="character" w:styleId="Hyperlink">
    <w:name w:val="Hyperlink"/>
    <w:basedOn w:val="DefaultParagraphFont"/>
    <w:uiPriority w:val="99"/>
    <w:unhideWhenUsed/>
    <w:rsid w:val="005A24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Diyguitarpedals.com.au</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7A3A72-0B8C-4208-AD80-F01380BEE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216</Words>
  <Characters>1233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paul.punturere</dc:creator>
  <cp:keywords/>
  <dc:description/>
  <cp:lastModifiedBy>paul punturere</cp:lastModifiedBy>
  <cp:revision>4</cp:revision>
  <cp:lastPrinted>2015-09-23T03:16:00Z</cp:lastPrinted>
  <dcterms:created xsi:type="dcterms:W3CDTF">2015-09-23T03:15:00Z</dcterms:created>
  <dcterms:modified xsi:type="dcterms:W3CDTF">2015-10-22T05:12:00Z</dcterms:modified>
</cp:coreProperties>
</file>