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57" w:rsidRPr="009A3257" w:rsidRDefault="009A3257" w:rsidP="009A3257">
      <w:pPr>
        <w:spacing w:after="0"/>
        <w:jc w:val="center"/>
        <w:rPr>
          <w:sz w:val="36"/>
          <w:szCs w:val="36"/>
        </w:rPr>
      </w:pPr>
      <w:r w:rsidRPr="009A3257">
        <w:rPr>
          <w:noProof/>
          <w:sz w:val="36"/>
          <w:szCs w:val="36"/>
          <w:lang w:val="en-AU" w:eastAsia="en-AU"/>
        </w:rPr>
        <w:drawing>
          <wp:inline distT="0" distB="0" distL="0" distR="0">
            <wp:extent cx="4886325" cy="952500"/>
            <wp:effectExtent l="19050" t="0" r="9525"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8" cstate="print"/>
                    <a:srcRect/>
                    <a:stretch>
                      <a:fillRect/>
                    </a:stretch>
                  </pic:blipFill>
                  <pic:spPr bwMode="auto">
                    <a:xfrm>
                      <a:off x="0" y="0"/>
                      <a:ext cx="4886325" cy="952500"/>
                    </a:xfrm>
                    <a:prstGeom prst="rect">
                      <a:avLst/>
                    </a:prstGeom>
                    <a:noFill/>
                    <a:ln w="9525">
                      <a:noFill/>
                      <a:miter lim="800000"/>
                      <a:headEnd/>
                      <a:tailEnd/>
                    </a:ln>
                  </pic:spPr>
                </pic:pic>
              </a:graphicData>
            </a:graphic>
          </wp:inline>
        </w:drawing>
      </w:r>
    </w:p>
    <w:p w:rsidR="009A3257" w:rsidRDefault="009A3257" w:rsidP="009A3257">
      <w:pPr>
        <w:spacing w:after="0"/>
        <w:jc w:val="center"/>
        <w:rPr>
          <w:b/>
          <w:sz w:val="36"/>
          <w:szCs w:val="36"/>
          <w:u w:val="single"/>
        </w:rPr>
      </w:pPr>
    </w:p>
    <w:p w:rsidR="009A3257" w:rsidRDefault="009A3257" w:rsidP="009A3257">
      <w:pPr>
        <w:spacing w:after="0"/>
        <w:jc w:val="center"/>
        <w:rPr>
          <w:b/>
          <w:sz w:val="36"/>
          <w:szCs w:val="36"/>
          <w:u w:val="single"/>
        </w:rPr>
      </w:pPr>
    </w:p>
    <w:p w:rsidR="00B85A7D" w:rsidRPr="00AA43DE" w:rsidRDefault="0037479D" w:rsidP="009A3257">
      <w:pPr>
        <w:spacing w:after="0"/>
        <w:jc w:val="center"/>
        <w:rPr>
          <w:b/>
          <w:sz w:val="44"/>
          <w:szCs w:val="44"/>
        </w:rPr>
      </w:pPr>
      <w:r>
        <w:rPr>
          <w:b/>
          <w:sz w:val="44"/>
          <w:szCs w:val="44"/>
        </w:rPr>
        <w:t>SMD</w:t>
      </w:r>
      <w:r w:rsidR="007E661E">
        <w:rPr>
          <w:b/>
          <w:sz w:val="44"/>
          <w:szCs w:val="44"/>
        </w:rPr>
        <w:t xml:space="preserve"> Practice LPB1 Boost</w:t>
      </w:r>
    </w:p>
    <w:p w:rsidR="007E661E" w:rsidRDefault="007E661E" w:rsidP="007E661E">
      <w:pPr>
        <w:spacing w:after="0"/>
        <w:jc w:val="center"/>
      </w:pPr>
      <w:r w:rsidRPr="007E661E">
        <w:t>Based on the EHX LPB1 (linear Power Boost) this dirty boost is a great introduction</w:t>
      </w:r>
      <w:r>
        <w:t xml:space="preserve"> </w:t>
      </w:r>
      <w:r w:rsidRPr="007E661E">
        <w:t xml:space="preserve">to smt soldering.  </w:t>
      </w:r>
    </w:p>
    <w:p w:rsidR="007E661E" w:rsidRPr="007E661E" w:rsidRDefault="007E661E" w:rsidP="007E661E">
      <w:pPr>
        <w:spacing w:after="0"/>
        <w:jc w:val="center"/>
      </w:pPr>
      <w:r>
        <w:t xml:space="preserve">The resulting effect is very small (“boost on a dime”) and could fit into some of the tightest </w:t>
      </w:r>
      <w:r w:rsidR="0037479D">
        <w:t xml:space="preserve">of </w:t>
      </w:r>
      <w:bookmarkStart w:id="0" w:name="_GoBack"/>
      <w:bookmarkEnd w:id="0"/>
      <w:r>
        <w:t>spaces.</w:t>
      </w:r>
    </w:p>
    <w:p w:rsidR="009A3257" w:rsidRDefault="009A3257" w:rsidP="009A3257">
      <w:pPr>
        <w:spacing w:after="0"/>
        <w:jc w:val="center"/>
        <w:rPr>
          <w:b/>
          <w:sz w:val="28"/>
          <w:szCs w:val="28"/>
        </w:rPr>
      </w:pPr>
    </w:p>
    <w:p w:rsidR="00B85A7D" w:rsidRPr="009A3257" w:rsidRDefault="00B85A7D" w:rsidP="009A3257">
      <w:pPr>
        <w:spacing w:after="0"/>
        <w:jc w:val="center"/>
        <w:rPr>
          <w:b/>
          <w:sz w:val="28"/>
          <w:szCs w:val="28"/>
        </w:rPr>
      </w:pPr>
      <w:r w:rsidRPr="009A3257">
        <w:rPr>
          <w:b/>
          <w:sz w:val="28"/>
          <w:szCs w:val="28"/>
        </w:rPr>
        <w:t>Bill of materials</w:t>
      </w:r>
    </w:p>
    <w:tbl>
      <w:tblPr>
        <w:tblStyle w:val="TableGrid"/>
        <w:tblW w:w="0" w:type="auto"/>
        <w:tblInd w:w="2235" w:type="dxa"/>
        <w:tblLook w:val="04A0" w:firstRow="1" w:lastRow="0" w:firstColumn="1" w:lastColumn="0" w:noHBand="0" w:noVBand="1"/>
      </w:tblPr>
      <w:tblGrid>
        <w:gridCol w:w="3273"/>
        <w:gridCol w:w="3105"/>
      </w:tblGrid>
      <w:tr w:rsidR="009A3257" w:rsidTr="009A3257">
        <w:tc>
          <w:tcPr>
            <w:tcW w:w="3273" w:type="dxa"/>
          </w:tcPr>
          <w:p w:rsidR="009A3257" w:rsidRPr="009A3257" w:rsidRDefault="009A3257" w:rsidP="00B85A7D">
            <w:pPr>
              <w:rPr>
                <w:b/>
              </w:rPr>
            </w:pPr>
            <w:r w:rsidRPr="009A3257">
              <w:rPr>
                <w:b/>
              </w:rPr>
              <w:t>Resistors</w:t>
            </w:r>
          </w:p>
        </w:tc>
        <w:tc>
          <w:tcPr>
            <w:tcW w:w="3105" w:type="dxa"/>
          </w:tcPr>
          <w:p w:rsidR="009A3257" w:rsidRPr="009A3257" w:rsidRDefault="009A3257" w:rsidP="00B85A7D">
            <w:pPr>
              <w:rPr>
                <w:b/>
              </w:rPr>
            </w:pPr>
            <w:r w:rsidRPr="009A3257">
              <w:rPr>
                <w:b/>
              </w:rPr>
              <w:t>Capacitors</w:t>
            </w:r>
          </w:p>
        </w:tc>
      </w:tr>
      <w:tr w:rsidR="009A3257" w:rsidTr="009A3257">
        <w:tc>
          <w:tcPr>
            <w:tcW w:w="3273" w:type="dxa"/>
          </w:tcPr>
          <w:p w:rsidR="009A3257" w:rsidRDefault="009A3257" w:rsidP="00B85A7D">
            <w:r>
              <w:rPr>
                <w:b/>
              </w:rPr>
              <w:t>R1</w:t>
            </w:r>
            <w:r>
              <w:tab/>
            </w:r>
            <w:r>
              <w:tab/>
              <w:t>1M</w:t>
            </w:r>
          </w:p>
        </w:tc>
        <w:tc>
          <w:tcPr>
            <w:tcW w:w="3105" w:type="dxa"/>
          </w:tcPr>
          <w:p w:rsidR="009A3257" w:rsidRDefault="009A3257" w:rsidP="00B85A7D">
            <w:r>
              <w:rPr>
                <w:b/>
              </w:rPr>
              <w:t>C1</w:t>
            </w:r>
            <w:r w:rsidRPr="00315816">
              <w:rPr>
                <w:b/>
              </w:rPr>
              <w:t xml:space="preserve"> </w:t>
            </w:r>
            <w:r>
              <w:rPr>
                <w:b/>
              </w:rPr>
              <w:tab/>
            </w:r>
            <w:r>
              <w:rPr>
                <w:b/>
              </w:rPr>
              <w:tab/>
            </w:r>
            <w:r>
              <w:t>100nf</w:t>
            </w:r>
            <w:r w:rsidR="007E661E">
              <w:t xml:space="preserve"> (104)</w:t>
            </w:r>
          </w:p>
        </w:tc>
      </w:tr>
      <w:tr w:rsidR="009A3257" w:rsidTr="009A3257">
        <w:tc>
          <w:tcPr>
            <w:tcW w:w="3273" w:type="dxa"/>
          </w:tcPr>
          <w:p w:rsidR="009A3257" w:rsidRDefault="009A3257" w:rsidP="00B85A7D">
            <w:r>
              <w:rPr>
                <w:b/>
              </w:rPr>
              <w:t>R2</w:t>
            </w:r>
            <w:r>
              <w:tab/>
            </w:r>
            <w:r>
              <w:tab/>
              <w:t>1M</w:t>
            </w:r>
          </w:p>
        </w:tc>
        <w:tc>
          <w:tcPr>
            <w:tcW w:w="3105" w:type="dxa"/>
          </w:tcPr>
          <w:p w:rsidR="009A3257" w:rsidRDefault="009A3257" w:rsidP="00B85A7D">
            <w:r>
              <w:rPr>
                <w:b/>
              </w:rPr>
              <w:t>C2</w:t>
            </w:r>
            <w:r w:rsidRPr="00315816">
              <w:rPr>
                <w:b/>
              </w:rPr>
              <w:t xml:space="preserve"> </w:t>
            </w:r>
            <w:r>
              <w:rPr>
                <w:b/>
              </w:rPr>
              <w:tab/>
            </w:r>
            <w:r>
              <w:rPr>
                <w:b/>
              </w:rPr>
              <w:tab/>
            </w:r>
            <w:r>
              <w:t>100nf</w:t>
            </w:r>
            <w:r w:rsidR="007E661E">
              <w:t xml:space="preserve"> (104)</w:t>
            </w:r>
          </w:p>
        </w:tc>
      </w:tr>
      <w:tr w:rsidR="009A3257" w:rsidTr="009A3257">
        <w:tc>
          <w:tcPr>
            <w:tcW w:w="3273" w:type="dxa"/>
          </w:tcPr>
          <w:p w:rsidR="009A3257" w:rsidRDefault="009A3257" w:rsidP="00B85A7D">
            <w:r>
              <w:rPr>
                <w:b/>
              </w:rPr>
              <w:t>R3</w:t>
            </w:r>
            <w:r>
              <w:tab/>
            </w:r>
            <w:r>
              <w:tab/>
              <w:t>10k</w:t>
            </w:r>
          </w:p>
        </w:tc>
        <w:tc>
          <w:tcPr>
            <w:tcW w:w="3105" w:type="dxa"/>
          </w:tcPr>
          <w:p w:rsidR="009A3257" w:rsidRDefault="009A3257" w:rsidP="00B85A7D"/>
        </w:tc>
      </w:tr>
      <w:tr w:rsidR="009A3257" w:rsidTr="009A3257">
        <w:tc>
          <w:tcPr>
            <w:tcW w:w="3273" w:type="dxa"/>
          </w:tcPr>
          <w:p w:rsidR="009A3257" w:rsidRDefault="009A3257" w:rsidP="00B85A7D">
            <w:r>
              <w:rPr>
                <w:b/>
              </w:rPr>
              <w:t>R4</w:t>
            </w:r>
            <w:r>
              <w:tab/>
            </w:r>
            <w:r>
              <w:tab/>
              <w:t>100k</w:t>
            </w:r>
          </w:p>
        </w:tc>
        <w:tc>
          <w:tcPr>
            <w:tcW w:w="3105" w:type="dxa"/>
          </w:tcPr>
          <w:p w:rsidR="009A3257" w:rsidRPr="009A3257" w:rsidRDefault="009A3257" w:rsidP="00B85A7D">
            <w:pPr>
              <w:rPr>
                <w:b/>
              </w:rPr>
            </w:pPr>
            <w:r w:rsidRPr="009A3257">
              <w:rPr>
                <w:b/>
              </w:rPr>
              <w:t>Diodes</w:t>
            </w:r>
          </w:p>
        </w:tc>
      </w:tr>
      <w:tr w:rsidR="009A3257" w:rsidTr="009A3257">
        <w:tc>
          <w:tcPr>
            <w:tcW w:w="3273" w:type="dxa"/>
          </w:tcPr>
          <w:p w:rsidR="009A3257" w:rsidRDefault="009A3257" w:rsidP="00B85A7D">
            <w:r>
              <w:rPr>
                <w:b/>
              </w:rPr>
              <w:t>R5</w:t>
            </w:r>
            <w:r>
              <w:tab/>
              <w:t xml:space="preserve">               390R</w:t>
            </w:r>
          </w:p>
        </w:tc>
        <w:tc>
          <w:tcPr>
            <w:tcW w:w="3105" w:type="dxa"/>
          </w:tcPr>
          <w:p w:rsidR="009A3257" w:rsidRDefault="009A3257" w:rsidP="00B85A7D">
            <w:r w:rsidRPr="00315816">
              <w:rPr>
                <w:b/>
              </w:rPr>
              <w:t>D1</w:t>
            </w:r>
            <w:r>
              <w:t xml:space="preserve">                        1n4001</w:t>
            </w:r>
          </w:p>
        </w:tc>
      </w:tr>
      <w:tr w:rsidR="009A3257" w:rsidTr="009A3257">
        <w:tc>
          <w:tcPr>
            <w:tcW w:w="3273" w:type="dxa"/>
          </w:tcPr>
          <w:p w:rsidR="009A3257" w:rsidRDefault="009A3257" w:rsidP="00B85A7D">
            <w:pPr>
              <w:rPr>
                <w:b/>
              </w:rPr>
            </w:pPr>
          </w:p>
        </w:tc>
        <w:tc>
          <w:tcPr>
            <w:tcW w:w="3105" w:type="dxa"/>
          </w:tcPr>
          <w:p w:rsidR="009A3257" w:rsidRPr="00315816" w:rsidRDefault="009A3257" w:rsidP="00B85A7D">
            <w:pPr>
              <w:rPr>
                <w:b/>
              </w:rPr>
            </w:pPr>
          </w:p>
        </w:tc>
      </w:tr>
      <w:tr w:rsidR="009A3257" w:rsidTr="009A3257">
        <w:tc>
          <w:tcPr>
            <w:tcW w:w="3273" w:type="dxa"/>
          </w:tcPr>
          <w:p w:rsidR="009A3257" w:rsidRDefault="009A3257" w:rsidP="00B85A7D">
            <w:pPr>
              <w:rPr>
                <w:b/>
              </w:rPr>
            </w:pPr>
            <w:r>
              <w:rPr>
                <w:b/>
              </w:rPr>
              <w:t>IC</w:t>
            </w:r>
          </w:p>
        </w:tc>
        <w:tc>
          <w:tcPr>
            <w:tcW w:w="3105" w:type="dxa"/>
          </w:tcPr>
          <w:p w:rsidR="009A3257" w:rsidRPr="00315816" w:rsidRDefault="009A3257" w:rsidP="00B85A7D">
            <w:pPr>
              <w:rPr>
                <w:b/>
              </w:rPr>
            </w:pPr>
            <w:r>
              <w:rPr>
                <w:b/>
              </w:rPr>
              <w:t>Potentiometer</w:t>
            </w:r>
          </w:p>
        </w:tc>
      </w:tr>
      <w:tr w:rsidR="009A3257" w:rsidTr="009A3257">
        <w:tc>
          <w:tcPr>
            <w:tcW w:w="3273" w:type="dxa"/>
          </w:tcPr>
          <w:p w:rsidR="009A3257" w:rsidRPr="009A3257" w:rsidRDefault="009A3257" w:rsidP="00B85A7D">
            <w:r w:rsidRPr="00315816">
              <w:rPr>
                <w:b/>
              </w:rPr>
              <w:t xml:space="preserve">U1 </w:t>
            </w:r>
            <w:r>
              <w:tab/>
            </w:r>
            <w:r>
              <w:tab/>
              <w:t>BC847/849</w:t>
            </w:r>
          </w:p>
        </w:tc>
        <w:tc>
          <w:tcPr>
            <w:tcW w:w="3105" w:type="dxa"/>
          </w:tcPr>
          <w:p w:rsidR="009A3257" w:rsidRPr="009A3257" w:rsidRDefault="007E661E" w:rsidP="007E661E">
            <w:r>
              <w:t>Volume               100ka</w:t>
            </w:r>
          </w:p>
        </w:tc>
      </w:tr>
    </w:tbl>
    <w:p w:rsidR="009E3A9A" w:rsidRDefault="009E3A9A" w:rsidP="009A3257">
      <w:pPr>
        <w:spacing w:after="0"/>
      </w:pPr>
    </w:p>
    <w:p w:rsidR="009A3257" w:rsidRDefault="009A3257" w:rsidP="009A3257">
      <w:pPr>
        <w:spacing w:after="0"/>
      </w:pPr>
    </w:p>
    <w:p w:rsidR="009A3257" w:rsidRPr="009A3257" w:rsidRDefault="009A3257" w:rsidP="009A3257">
      <w:pPr>
        <w:spacing w:after="0"/>
      </w:pPr>
    </w:p>
    <w:p w:rsidR="009A3257" w:rsidRDefault="00182C66" w:rsidP="00E2119F">
      <w:pPr>
        <w:pStyle w:val="Default"/>
        <w:rPr>
          <w:b/>
          <w:bCs/>
        </w:rPr>
      </w:pPr>
      <w:r w:rsidRPr="00182C66">
        <w:rPr>
          <w:b/>
          <w:bCs/>
          <w:noProof/>
          <w:lang w:val="en-AU" w:eastAsia="en-AU"/>
        </w:rPr>
        <w:drawing>
          <wp:inline distT="0" distB="0" distL="0" distR="0">
            <wp:extent cx="5534025" cy="3210444"/>
            <wp:effectExtent l="19050" t="0" r="9525" b="0"/>
            <wp:docPr id="3" name="Picture 2" descr="C:\Documents and Settings\paul.punturere\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ul.punturere\Desktop\Untitled-1.png"/>
                    <pic:cNvPicPr>
                      <a:picLocks noChangeAspect="1" noChangeArrowheads="1"/>
                    </pic:cNvPicPr>
                  </pic:nvPicPr>
                  <pic:blipFill>
                    <a:blip r:embed="rId9" cstate="print"/>
                    <a:srcRect/>
                    <a:stretch>
                      <a:fillRect/>
                    </a:stretch>
                  </pic:blipFill>
                  <pic:spPr bwMode="auto">
                    <a:xfrm>
                      <a:off x="0" y="0"/>
                      <a:ext cx="5534025" cy="3210444"/>
                    </a:xfrm>
                    <a:prstGeom prst="rect">
                      <a:avLst/>
                    </a:prstGeom>
                    <a:noFill/>
                    <a:ln w="9525">
                      <a:noFill/>
                      <a:miter lim="800000"/>
                      <a:headEnd/>
                      <a:tailEnd/>
                    </a:ln>
                  </pic:spPr>
                </pic:pic>
              </a:graphicData>
            </a:graphic>
          </wp:inline>
        </w:drawing>
      </w:r>
    </w:p>
    <w:p w:rsidR="009A3257" w:rsidRDefault="009A3257" w:rsidP="00E2119F">
      <w:pPr>
        <w:pStyle w:val="Default"/>
        <w:rPr>
          <w:b/>
          <w:bCs/>
        </w:rPr>
      </w:pPr>
    </w:p>
    <w:p w:rsidR="00DD159C" w:rsidRDefault="00DD159C" w:rsidP="007E661E">
      <w:pPr>
        <w:pStyle w:val="Default"/>
        <w:rPr>
          <w:b/>
          <w:bCs/>
        </w:rPr>
      </w:pPr>
    </w:p>
    <w:p w:rsidR="00DD159C" w:rsidRDefault="00DD159C" w:rsidP="00DD159C">
      <w:pPr>
        <w:spacing w:after="0"/>
      </w:pPr>
    </w:p>
    <w:p w:rsidR="00DD159C" w:rsidRPr="000D1CB2" w:rsidRDefault="00DD159C" w:rsidP="00DD159C">
      <w:pPr>
        <w:spacing w:after="0"/>
        <w:jc w:val="center"/>
        <w:rPr>
          <w:b/>
          <w:sz w:val="44"/>
          <w:szCs w:val="44"/>
        </w:rPr>
      </w:pPr>
      <w:r>
        <w:rPr>
          <w:b/>
          <w:sz w:val="44"/>
          <w:szCs w:val="44"/>
        </w:rPr>
        <w:t>Tip for soldering 9mm Alpha Pots</w:t>
      </w: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r>
        <w:rPr>
          <w:noProof/>
          <w:lang w:val="en-AU" w:eastAsia="en-AU"/>
        </w:rPr>
        <w:drawing>
          <wp:inline distT="0" distB="0" distL="0" distR="0">
            <wp:extent cx="6851015" cy="4967605"/>
            <wp:effectExtent l="19050" t="0" r="6985" b="0"/>
            <wp:docPr id="5" name="Picture 2" descr="C:\Documents and Settings\paul.punturere\Desktop\9mm_pcb_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ul.punturere\Desktop\9mm_pcb_Mount.jpg"/>
                    <pic:cNvPicPr>
                      <a:picLocks noChangeAspect="1" noChangeArrowheads="1"/>
                    </pic:cNvPicPr>
                  </pic:nvPicPr>
                  <pic:blipFill>
                    <a:blip r:embed="rId10" cstate="print"/>
                    <a:srcRect/>
                    <a:stretch>
                      <a:fillRect/>
                    </a:stretch>
                  </pic:blipFill>
                  <pic:spPr bwMode="auto">
                    <a:xfrm>
                      <a:off x="0" y="0"/>
                      <a:ext cx="6851015" cy="4967605"/>
                    </a:xfrm>
                    <a:prstGeom prst="rect">
                      <a:avLst/>
                    </a:prstGeom>
                    <a:noFill/>
                    <a:ln w="9525">
                      <a:noFill/>
                      <a:miter lim="800000"/>
                      <a:headEnd/>
                      <a:tailEnd/>
                    </a:ln>
                  </pic:spPr>
                </pic:pic>
              </a:graphicData>
            </a:graphic>
          </wp:inline>
        </w:drawing>
      </w: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9A3257" w:rsidRDefault="009A3257" w:rsidP="00E2119F">
      <w:pPr>
        <w:pStyle w:val="Default"/>
        <w:rPr>
          <w:b/>
          <w:bCs/>
        </w:rPr>
      </w:pPr>
    </w:p>
    <w:p w:rsidR="00E2119F" w:rsidRDefault="00E2119F" w:rsidP="00E2119F">
      <w:pPr>
        <w:pStyle w:val="Default"/>
        <w:rPr>
          <w:b/>
          <w:bCs/>
          <w:sz w:val="28"/>
          <w:szCs w:val="28"/>
        </w:rPr>
      </w:pPr>
    </w:p>
    <w:p w:rsidR="00A8142D" w:rsidRDefault="00A8142D" w:rsidP="00E2119F">
      <w:pPr>
        <w:pStyle w:val="Default"/>
        <w:rPr>
          <w:b/>
          <w:bCs/>
          <w:sz w:val="28"/>
          <w:szCs w:val="28"/>
        </w:rPr>
      </w:pPr>
    </w:p>
    <w:p w:rsidR="00E2119F" w:rsidRDefault="00E2119F" w:rsidP="00E2119F">
      <w:pPr>
        <w:pStyle w:val="Default"/>
        <w:rPr>
          <w:sz w:val="28"/>
          <w:szCs w:val="28"/>
        </w:rPr>
      </w:pPr>
      <w:r>
        <w:rPr>
          <w:b/>
          <w:bCs/>
          <w:sz w:val="28"/>
          <w:szCs w:val="28"/>
        </w:rPr>
        <w:t xml:space="preserve">SMD LPB1 Kit Notes </w:t>
      </w:r>
    </w:p>
    <w:p w:rsidR="00E2119F" w:rsidRDefault="00E2119F" w:rsidP="00E2119F">
      <w:pPr>
        <w:pStyle w:val="Default"/>
        <w:rPr>
          <w:b/>
          <w:bCs/>
          <w:sz w:val="22"/>
          <w:szCs w:val="22"/>
        </w:rPr>
      </w:pPr>
    </w:p>
    <w:p w:rsidR="00A8142D" w:rsidRDefault="00A8142D" w:rsidP="00E2119F">
      <w:pPr>
        <w:pStyle w:val="Default"/>
        <w:rPr>
          <w:b/>
          <w:bCs/>
          <w:sz w:val="22"/>
          <w:szCs w:val="22"/>
        </w:rPr>
      </w:pPr>
    </w:p>
    <w:p w:rsidR="00A8142D" w:rsidRDefault="00A8142D" w:rsidP="00E2119F">
      <w:pPr>
        <w:pStyle w:val="Default"/>
        <w:rPr>
          <w:b/>
          <w:bCs/>
          <w:sz w:val="22"/>
          <w:szCs w:val="22"/>
        </w:rPr>
      </w:pPr>
    </w:p>
    <w:p w:rsidR="00E2119F" w:rsidRPr="007E661E" w:rsidRDefault="007E661E" w:rsidP="00E2119F">
      <w:pPr>
        <w:pStyle w:val="Default"/>
        <w:rPr>
          <w:b/>
          <w:bCs/>
        </w:rPr>
      </w:pPr>
      <w:r w:rsidRPr="007E661E">
        <w:rPr>
          <w:b/>
          <w:bCs/>
        </w:rPr>
        <w:t>Identifying</w:t>
      </w:r>
      <w:r w:rsidR="00E2119F" w:rsidRPr="007E661E">
        <w:rPr>
          <w:b/>
          <w:bCs/>
        </w:rPr>
        <w:t xml:space="preserve"> the Components </w:t>
      </w:r>
    </w:p>
    <w:p w:rsidR="007E661E" w:rsidRDefault="007E661E" w:rsidP="00E2119F">
      <w:pPr>
        <w:pStyle w:val="Default"/>
        <w:rPr>
          <w:sz w:val="22"/>
          <w:szCs w:val="22"/>
        </w:rPr>
      </w:pPr>
    </w:p>
    <w:p w:rsidR="00E2119F" w:rsidRDefault="007E661E" w:rsidP="00E2119F">
      <w:pPr>
        <w:pStyle w:val="Default"/>
        <w:rPr>
          <w:sz w:val="22"/>
          <w:szCs w:val="22"/>
        </w:rPr>
      </w:pPr>
      <w:r w:rsidRPr="007E661E">
        <w:rPr>
          <w:b/>
          <w:sz w:val="22"/>
          <w:szCs w:val="22"/>
        </w:rPr>
        <w:t>Capacitors</w:t>
      </w:r>
      <w:r w:rsidR="00E2119F" w:rsidRPr="007E661E">
        <w:rPr>
          <w:b/>
          <w:sz w:val="22"/>
          <w:szCs w:val="22"/>
        </w:rPr>
        <w:t xml:space="preserve"> </w:t>
      </w:r>
      <w:r>
        <w:rPr>
          <w:sz w:val="22"/>
          <w:szCs w:val="22"/>
        </w:rPr>
        <w:br/>
      </w:r>
      <w:r w:rsidR="00E2119F">
        <w:rPr>
          <w:sz w:val="22"/>
          <w:szCs w:val="22"/>
        </w:rPr>
        <w:t xml:space="preserve">2 x Beige Colored chips. These are the 2 x 100nf in/out caps. Non-polarized. </w:t>
      </w:r>
    </w:p>
    <w:p w:rsidR="007E661E" w:rsidRDefault="007E661E" w:rsidP="00E2119F">
      <w:pPr>
        <w:pStyle w:val="Default"/>
        <w:rPr>
          <w:sz w:val="22"/>
          <w:szCs w:val="22"/>
        </w:rPr>
      </w:pPr>
    </w:p>
    <w:p w:rsidR="007E661E" w:rsidRPr="007E661E" w:rsidRDefault="007E661E" w:rsidP="00E2119F">
      <w:pPr>
        <w:pStyle w:val="Default"/>
        <w:rPr>
          <w:b/>
          <w:sz w:val="22"/>
          <w:szCs w:val="22"/>
        </w:rPr>
      </w:pPr>
      <w:r w:rsidRPr="007E661E">
        <w:rPr>
          <w:b/>
          <w:sz w:val="22"/>
          <w:szCs w:val="22"/>
        </w:rPr>
        <w:t>Transistor</w:t>
      </w:r>
    </w:p>
    <w:p w:rsidR="00E2119F" w:rsidRDefault="007E661E" w:rsidP="00E2119F">
      <w:pPr>
        <w:pStyle w:val="Default"/>
        <w:rPr>
          <w:sz w:val="22"/>
          <w:szCs w:val="22"/>
        </w:rPr>
      </w:pPr>
      <w:r>
        <w:rPr>
          <w:sz w:val="22"/>
          <w:szCs w:val="22"/>
        </w:rPr>
        <w:t>T</w:t>
      </w:r>
      <w:r w:rsidR="00E2119F">
        <w:rPr>
          <w:sz w:val="22"/>
          <w:szCs w:val="22"/>
        </w:rPr>
        <w:t xml:space="preserve">he </w:t>
      </w:r>
      <w:r>
        <w:rPr>
          <w:sz w:val="22"/>
          <w:szCs w:val="22"/>
        </w:rPr>
        <w:t xml:space="preserve">black </w:t>
      </w:r>
      <w:r w:rsidR="00E2119F">
        <w:rPr>
          <w:sz w:val="22"/>
          <w:szCs w:val="22"/>
        </w:rPr>
        <w:t xml:space="preserve">thing with three legs :D Only fits the board one way around. </w:t>
      </w:r>
    </w:p>
    <w:p w:rsidR="007E661E" w:rsidRDefault="007E661E" w:rsidP="00E2119F">
      <w:pPr>
        <w:pStyle w:val="Default"/>
        <w:rPr>
          <w:sz w:val="22"/>
          <w:szCs w:val="22"/>
        </w:rPr>
      </w:pPr>
    </w:p>
    <w:p w:rsidR="007E661E" w:rsidRPr="007E661E" w:rsidRDefault="007E661E" w:rsidP="00E2119F">
      <w:pPr>
        <w:pStyle w:val="Default"/>
        <w:rPr>
          <w:b/>
          <w:sz w:val="22"/>
          <w:szCs w:val="22"/>
        </w:rPr>
      </w:pPr>
      <w:r w:rsidRPr="007E661E">
        <w:rPr>
          <w:b/>
          <w:sz w:val="22"/>
          <w:szCs w:val="22"/>
        </w:rPr>
        <w:t>Diode</w:t>
      </w:r>
    </w:p>
    <w:p w:rsidR="00E2119F" w:rsidRDefault="007E661E" w:rsidP="00E2119F">
      <w:pPr>
        <w:pStyle w:val="Default"/>
        <w:rPr>
          <w:sz w:val="22"/>
          <w:szCs w:val="22"/>
        </w:rPr>
      </w:pPr>
      <w:r>
        <w:rPr>
          <w:sz w:val="22"/>
          <w:szCs w:val="22"/>
        </w:rPr>
        <w:t>The 1n4001 is t</w:t>
      </w:r>
      <w:r w:rsidR="00E2119F">
        <w:rPr>
          <w:sz w:val="22"/>
          <w:szCs w:val="22"/>
        </w:rPr>
        <w:t>he largest of the chips. Black with a M1 and a white stripe printed on</w:t>
      </w:r>
      <w:r>
        <w:rPr>
          <w:sz w:val="22"/>
          <w:szCs w:val="22"/>
        </w:rPr>
        <w:t xml:space="preserve"> </w:t>
      </w:r>
      <w:r w:rsidR="00E2119F">
        <w:rPr>
          <w:sz w:val="22"/>
          <w:szCs w:val="22"/>
        </w:rPr>
        <w:t xml:space="preserve">top (white stripe indicates polarity) </w:t>
      </w:r>
    </w:p>
    <w:p w:rsidR="007E661E" w:rsidRDefault="007E661E" w:rsidP="00E2119F">
      <w:pPr>
        <w:pStyle w:val="Default"/>
        <w:rPr>
          <w:sz w:val="22"/>
          <w:szCs w:val="22"/>
        </w:rPr>
      </w:pPr>
    </w:p>
    <w:p w:rsidR="007E661E" w:rsidRPr="007E661E" w:rsidRDefault="007E661E" w:rsidP="00E2119F">
      <w:pPr>
        <w:pStyle w:val="Default"/>
        <w:rPr>
          <w:b/>
          <w:sz w:val="22"/>
          <w:szCs w:val="22"/>
        </w:rPr>
      </w:pPr>
      <w:r w:rsidRPr="007E661E">
        <w:rPr>
          <w:b/>
          <w:sz w:val="22"/>
          <w:szCs w:val="22"/>
        </w:rPr>
        <w:t>Resistors</w:t>
      </w:r>
    </w:p>
    <w:p w:rsidR="00E2119F" w:rsidRDefault="00E2119F" w:rsidP="00E2119F">
      <w:pPr>
        <w:pStyle w:val="Default"/>
        <w:rPr>
          <w:sz w:val="22"/>
          <w:szCs w:val="22"/>
        </w:rPr>
      </w:pPr>
      <w:r>
        <w:rPr>
          <w:sz w:val="22"/>
          <w:szCs w:val="22"/>
        </w:rPr>
        <w:t xml:space="preserve">The value is printed on top of the chip. If you have trouble reading them use a magnifying glass or jewelers loop. The values are read as such: </w:t>
      </w:r>
    </w:p>
    <w:p w:rsidR="00E2119F" w:rsidRDefault="00E2119F" w:rsidP="00E2119F">
      <w:pPr>
        <w:pStyle w:val="Default"/>
        <w:rPr>
          <w:sz w:val="22"/>
          <w:szCs w:val="22"/>
        </w:rPr>
      </w:pPr>
      <w:r>
        <w:rPr>
          <w:i/>
          <w:iCs/>
          <w:sz w:val="22"/>
          <w:szCs w:val="22"/>
        </w:rPr>
        <w:t xml:space="preserve">Examples </w:t>
      </w:r>
    </w:p>
    <w:p w:rsidR="00E2119F" w:rsidRDefault="00E2119F" w:rsidP="00E2119F">
      <w:pPr>
        <w:pStyle w:val="Default"/>
        <w:rPr>
          <w:sz w:val="22"/>
          <w:szCs w:val="22"/>
        </w:rPr>
      </w:pPr>
      <w:r>
        <w:rPr>
          <w:i/>
          <w:iCs/>
          <w:sz w:val="22"/>
          <w:szCs w:val="22"/>
        </w:rPr>
        <w:t xml:space="preserve">1003 = 100 (and 3 more zeros) = 100,000 = 100k. </w:t>
      </w:r>
    </w:p>
    <w:p w:rsidR="00E2119F" w:rsidRDefault="00E2119F" w:rsidP="00E2119F">
      <w:pPr>
        <w:pStyle w:val="Default"/>
        <w:rPr>
          <w:sz w:val="22"/>
          <w:szCs w:val="22"/>
        </w:rPr>
      </w:pPr>
      <w:r>
        <w:rPr>
          <w:i/>
          <w:iCs/>
          <w:sz w:val="22"/>
          <w:szCs w:val="22"/>
        </w:rPr>
        <w:t xml:space="preserve">8201 = 820 (and 1 more zero) = 8200 = 8.2k </w:t>
      </w:r>
    </w:p>
    <w:p w:rsidR="00E2119F" w:rsidRDefault="00E2119F" w:rsidP="00E2119F">
      <w:pPr>
        <w:pStyle w:val="Default"/>
        <w:rPr>
          <w:sz w:val="22"/>
          <w:szCs w:val="22"/>
        </w:rPr>
      </w:pPr>
      <w:r>
        <w:rPr>
          <w:i/>
          <w:iCs/>
          <w:sz w:val="22"/>
          <w:szCs w:val="22"/>
        </w:rPr>
        <w:t xml:space="preserve">3900 = 390 (and no more zeros) = 390 = 390. </w:t>
      </w:r>
      <w:r>
        <w:rPr>
          <w:b/>
          <w:bCs/>
          <w:i/>
          <w:iCs/>
          <w:sz w:val="22"/>
          <w:szCs w:val="22"/>
        </w:rPr>
        <w:t xml:space="preserve">NOT 3900 </w:t>
      </w:r>
    </w:p>
    <w:p w:rsidR="00E2119F" w:rsidRDefault="00E2119F" w:rsidP="00E2119F">
      <w:pPr>
        <w:pStyle w:val="Default"/>
        <w:rPr>
          <w:b/>
          <w:bCs/>
          <w:sz w:val="22"/>
          <w:szCs w:val="22"/>
        </w:rPr>
      </w:pPr>
    </w:p>
    <w:p w:rsidR="00A8142D" w:rsidRDefault="00A8142D" w:rsidP="00E2119F">
      <w:pPr>
        <w:pStyle w:val="Default"/>
        <w:rPr>
          <w:b/>
          <w:bCs/>
          <w:sz w:val="22"/>
          <w:szCs w:val="22"/>
        </w:rPr>
      </w:pPr>
    </w:p>
    <w:p w:rsidR="00A8142D" w:rsidRDefault="00A8142D" w:rsidP="00E2119F">
      <w:pPr>
        <w:pStyle w:val="Default"/>
        <w:rPr>
          <w:b/>
          <w:bCs/>
          <w:sz w:val="22"/>
          <w:szCs w:val="22"/>
        </w:rPr>
      </w:pPr>
    </w:p>
    <w:p w:rsidR="00E2119F" w:rsidRDefault="007E661E" w:rsidP="00E2119F">
      <w:pPr>
        <w:pStyle w:val="Default"/>
        <w:rPr>
          <w:b/>
          <w:bCs/>
        </w:rPr>
      </w:pPr>
      <w:r>
        <w:rPr>
          <w:b/>
          <w:bCs/>
        </w:rPr>
        <w:t>A couple of SMD Soldering Tips</w:t>
      </w:r>
    </w:p>
    <w:p w:rsidR="007E661E" w:rsidRPr="007E661E" w:rsidRDefault="007E661E" w:rsidP="00E2119F">
      <w:pPr>
        <w:pStyle w:val="Default"/>
      </w:pPr>
    </w:p>
    <w:p w:rsidR="00E2119F" w:rsidRDefault="007E661E" w:rsidP="00E2119F">
      <w:pPr>
        <w:pStyle w:val="Default"/>
        <w:rPr>
          <w:sz w:val="22"/>
          <w:szCs w:val="22"/>
        </w:rPr>
      </w:pPr>
      <w:r>
        <w:rPr>
          <w:sz w:val="22"/>
          <w:szCs w:val="22"/>
        </w:rPr>
        <w:t xml:space="preserve">For an </w:t>
      </w:r>
      <w:r w:rsidR="00A8142D">
        <w:rPr>
          <w:sz w:val="22"/>
          <w:szCs w:val="22"/>
        </w:rPr>
        <w:t>in-depth</w:t>
      </w:r>
      <w:r w:rsidR="00E2119F">
        <w:rPr>
          <w:sz w:val="22"/>
          <w:szCs w:val="22"/>
        </w:rPr>
        <w:t xml:space="preserve"> tutorial on smd s</w:t>
      </w:r>
      <w:r>
        <w:rPr>
          <w:sz w:val="22"/>
          <w:szCs w:val="22"/>
        </w:rPr>
        <w:t>oldering watch a few videos on youtube, but for a “no-fuss” method of SMD soldering, read my tips below:</w:t>
      </w:r>
    </w:p>
    <w:p w:rsidR="00E2119F" w:rsidRDefault="00E2119F" w:rsidP="00E2119F">
      <w:pPr>
        <w:pStyle w:val="Default"/>
        <w:numPr>
          <w:ilvl w:val="0"/>
          <w:numId w:val="1"/>
        </w:numPr>
        <w:rPr>
          <w:sz w:val="22"/>
          <w:szCs w:val="22"/>
        </w:rPr>
      </w:pPr>
      <w:r>
        <w:rPr>
          <w:sz w:val="22"/>
          <w:szCs w:val="22"/>
        </w:rPr>
        <w:t xml:space="preserve">1) When removing the chip from the packaging, do it inside a container or contained area, so there is less chance of losing the chip if you accidentally fling it. Remember if it hits the carpet, </w:t>
      </w:r>
      <w:r w:rsidR="00A8142D">
        <w:rPr>
          <w:sz w:val="22"/>
          <w:szCs w:val="22"/>
        </w:rPr>
        <w:t>it’s</w:t>
      </w:r>
      <w:r>
        <w:rPr>
          <w:sz w:val="22"/>
          <w:szCs w:val="22"/>
        </w:rPr>
        <w:t xml:space="preserve"> usually impossible to find </w:t>
      </w:r>
    </w:p>
    <w:p w:rsidR="00E2119F" w:rsidRDefault="00E2119F" w:rsidP="00E2119F">
      <w:pPr>
        <w:pStyle w:val="Default"/>
        <w:numPr>
          <w:ilvl w:val="0"/>
          <w:numId w:val="1"/>
        </w:numPr>
        <w:rPr>
          <w:sz w:val="22"/>
          <w:szCs w:val="22"/>
        </w:rPr>
      </w:pPr>
      <w:r>
        <w:rPr>
          <w:sz w:val="22"/>
          <w:szCs w:val="22"/>
        </w:rPr>
        <w:t xml:space="preserve">2) Apply flux to the pads then place the component down. The flux will help prevent the chip from ‘tombstoning’ </w:t>
      </w:r>
    </w:p>
    <w:p w:rsidR="00E2119F" w:rsidRDefault="00E2119F" w:rsidP="00E2119F">
      <w:pPr>
        <w:pStyle w:val="Default"/>
        <w:numPr>
          <w:ilvl w:val="0"/>
          <w:numId w:val="1"/>
        </w:numPr>
        <w:rPr>
          <w:sz w:val="22"/>
          <w:szCs w:val="22"/>
        </w:rPr>
      </w:pPr>
      <w:r>
        <w:rPr>
          <w:sz w:val="22"/>
          <w:szCs w:val="22"/>
        </w:rPr>
        <w:t>3) (</w:t>
      </w:r>
      <w:r w:rsidR="00A8142D">
        <w:rPr>
          <w:sz w:val="22"/>
          <w:szCs w:val="22"/>
        </w:rPr>
        <w:t>When</w:t>
      </w:r>
      <w:r>
        <w:rPr>
          <w:sz w:val="22"/>
          <w:szCs w:val="22"/>
        </w:rPr>
        <w:t xml:space="preserve"> using flux) Apply small amount of solder to the iron, then bring the solder to the component. Because there is flux on the component already the solder on the iron tip will still flow. Only use 0.3m solder. Trust me, </w:t>
      </w:r>
      <w:r w:rsidR="00A8142D">
        <w:rPr>
          <w:sz w:val="22"/>
          <w:szCs w:val="22"/>
        </w:rPr>
        <w:t>it’s</w:t>
      </w:r>
      <w:r>
        <w:rPr>
          <w:sz w:val="22"/>
          <w:szCs w:val="22"/>
        </w:rPr>
        <w:t xml:space="preserve"> much easier to control. </w:t>
      </w:r>
    </w:p>
    <w:p w:rsidR="00A8142D" w:rsidRDefault="00A8142D" w:rsidP="00A8142D">
      <w:pPr>
        <w:pStyle w:val="Default"/>
        <w:numPr>
          <w:ilvl w:val="1"/>
          <w:numId w:val="1"/>
        </w:numPr>
        <w:rPr>
          <w:sz w:val="22"/>
          <w:szCs w:val="22"/>
        </w:rPr>
      </w:pPr>
      <w:r>
        <w:rPr>
          <w:sz w:val="22"/>
          <w:szCs w:val="22"/>
        </w:rPr>
        <w:t xml:space="preserve">4) Use blutac to hold the board still on your workbench as demonstrated in my video here.  This will make your SMD soldering experience 1000x easier: </w:t>
      </w:r>
      <w:hyperlink r:id="rId11" w:history="1">
        <w:r w:rsidRPr="00793424">
          <w:rPr>
            <w:rStyle w:val="Hyperlink"/>
            <w:sz w:val="22"/>
            <w:szCs w:val="22"/>
          </w:rPr>
          <w:t>http://www.youtube.com/watch?v=C4ACT2w93Mc</w:t>
        </w:r>
      </w:hyperlink>
    </w:p>
    <w:p w:rsidR="00E2119F" w:rsidRDefault="00E2119F" w:rsidP="00A8142D">
      <w:pPr>
        <w:pStyle w:val="Default"/>
        <w:rPr>
          <w:sz w:val="22"/>
          <w:szCs w:val="22"/>
        </w:rPr>
      </w:pPr>
    </w:p>
    <w:p w:rsidR="00A8142D" w:rsidRDefault="00A8142D" w:rsidP="00A8142D">
      <w:pPr>
        <w:pStyle w:val="Default"/>
        <w:rPr>
          <w:sz w:val="22"/>
          <w:szCs w:val="22"/>
        </w:rPr>
      </w:pPr>
    </w:p>
    <w:p w:rsidR="00A8142D" w:rsidRPr="00A8142D" w:rsidRDefault="00A8142D" w:rsidP="00A8142D">
      <w:pPr>
        <w:pStyle w:val="Default"/>
        <w:rPr>
          <w:sz w:val="22"/>
          <w:szCs w:val="22"/>
        </w:rPr>
      </w:pPr>
    </w:p>
    <w:p w:rsidR="00E2119F" w:rsidRDefault="00E2119F" w:rsidP="00E2119F">
      <w:pPr>
        <w:pStyle w:val="Default"/>
        <w:rPr>
          <w:sz w:val="22"/>
          <w:szCs w:val="22"/>
        </w:rPr>
      </w:pPr>
      <w:r>
        <w:rPr>
          <w:sz w:val="22"/>
          <w:szCs w:val="22"/>
        </w:rPr>
        <w:t>I hope you like the experience of SMD soldering and the kit, if you have any problems /questions</w:t>
      </w:r>
      <w:r w:rsidR="00A8142D">
        <w:rPr>
          <w:sz w:val="22"/>
          <w:szCs w:val="22"/>
        </w:rPr>
        <w:t xml:space="preserve"> </w:t>
      </w:r>
      <w:r w:rsidR="000B3805">
        <w:rPr>
          <w:sz w:val="22"/>
          <w:szCs w:val="22"/>
        </w:rPr>
        <w:t>please message me through the store</w:t>
      </w:r>
    </w:p>
    <w:p w:rsidR="000B3805" w:rsidRDefault="000B3805" w:rsidP="00E2119F">
      <w:pPr>
        <w:pStyle w:val="Default"/>
        <w:rPr>
          <w:sz w:val="22"/>
          <w:szCs w:val="22"/>
        </w:rPr>
      </w:pPr>
    </w:p>
    <w:p w:rsidR="00E2119F" w:rsidRDefault="00E2119F" w:rsidP="00E2119F">
      <w:pPr>
        <w:pStyle w:val="Default"/>
        <w:rPr>
          <w:sz w:val="22"/>
          <w:szCs w:val="22"/>
        </w:rPr>
      </w:pPr>
      <w:r>
        <w:rPr>
          <w:sz w:val="22"/>
          <w:szCs w:val="22"/>
        </w:rPr>
        <w:t xml:space="preserve">Paul </w:t>
      </w:r>
      <w:r w:rsidR="00A8142D">
        <w:rPr>
          <w:sz w:val="22"/>
          <w:szCs w:val="22"/>
        </w:rPr>
        <w:t>Punturere</w:t>
      </w:r>
    </w:p>
    <w:p w:rsidR="00182C66" w:rsidRDefault="003B7DD0" w:rsidP="00182C66">
      <w:pPr>
        <w:pStyle w:val="Default"/>
        <w:rPr>
          <w:sz w:val="22"/>
          <w:szCs w:val="22"/>
        </w:rPr>
      </w:pPr>
      <w:hyperlink r:id="rId12" w:history="1">
        <w:r w:rsidR="000B3805" w:rsidRPr="00DF3EE0">
          <w:rPr>
            <w:rStyle w:val="Hyperlink"/>
            <w:sz w:val="22"/>
            <w:szCs w:val="22"/>
          </w:rPr>
          <w:t>www.diyguitarpedals.com.au</w:t>
        </w:r>
      </w:hyperlink>
    </w:p>
    <w:p w:rsidR="000B3805" w:rsidRDefault="000B3805" w:rsidP="00182C66">
      <w:pPr>
        <w:pStyle w:val="Default"/>
        <w:rPr>
          <w:sz w:val="22"/>
          <w:szCs w:val="22"/>
        </w:rPr>
      </w:pPr>
    </w:p>
    <w:p w:rsidR="00182C66" w:rsidRDefault="00182C66" w:rsidP="00182C66">
      <w:pPr>
        <w:pStyle w:val="Default"/>
        <w:rPr>
          <w:sz w:val="22"/>
          <w:szCs w:val="22"/>
        </w:rPr>
      </w:pPr>
    </w:p>
    <w:p w:rsidR="002F7093" w:rsidRDefault="002F7093" w:rsidP="00DD159C">
      <w:pPr>
        <w:pStyle w:val="Default"/>
        <w:rPr>
          <w:b/>
          <w:bCs/>
        </w:rPr>
      </w:pPr>
    </w:p>
    <w:p w:rsidR="002F7093" w:rsidRPr="007E661E" w:rsidRDefault="00DD159C" w:rsidP="007E661E">
      <w:pPr>
        <w:pStyle w:val="Default"/>
        <w:rPr>
          <w:b/>
          <w:bCs/>
        </w:rPr>
      </w:pPr>
      <w:r>
        <w:rPr>
          <w:b/>
          <w:bCs/>
          <w:noProof/>
        </w:rPr>
        <w:lastRenderedPageBreak/>
        <w:t xml:space="preserve">      </w:t>
      </w:r>
      <w:r w:rsidR="002F7093">
        <w:rPr>
          <w:b/>
          <w:bCs/>
          <w:noProof/>
          <w:lang w:val="en-AU" w:eastAsia="en-AU"/>
        </w:rPr>
        <w:drawing>
          <wp:inline distT="0" distB="0" distL="0" distR="0">
            <wp:extent cx="6286500" cy="8699502"/>
            <wp:effectExtent l="19050" t="0" r="0" b="0"/>
            <wp:docPr id="2" name="Picture 1" descr="C:\Documents and Settings\paul.punturere\Desktop\BOMs\Testing_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BOMs\Testing_Schematic.jpg"/>
                    <pic:cNvPicPr>
                      <a:picLocks noChangeAspect="1" noChangeArrowheads="1"/>
                    </pic:cNvPicPr>
                  </pic:nvPicPr>
                  <pic:blipFill>
                    <a:blip r:embed="rId13" cstate="print"/>
                    <a:srcRect/>
                    <a:stretch>
                      <a:fillRect/>
                    </a:stretch>
                  </pic:blipFill>
                  <pic:spPr bwMode="auto">
                    <a:xfrm>
                      <a:off x="0" y="0"/>
                      <a:ext cx="6288979" cy="8702933"/>
                    </a:xfrm>
                    <a:prstGeom prst="rect">
                      <a:avLst/>
                    </a:prstGeom>
                    <a:noFill/>
                    <a:ln w="9525">
                      <a:noFill/>
                      <a:miter lim="800000"/>
                      <a:headEnd/>
                      <a:tailEnd/>
                    </a:ln>
                  </pic:spPr>
                </pic:pic>
              </a:graphicData>
            </a:graphic>
          </wp:inline>
        </w:drawing>
      </w:r>
    </w:p>
    <w:sectPr w:rsidR="002F7093" w:rsidRPr="007E661E" w:rsidSect="009A3257">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D0" w:rsidRDefault="003B7DD0" w:rsidP="00FD2CB5">
      <w:pPr>
        <w:spacing w:after="0" w:line="240" w:lineRule="auto"/>
      </w:pPr>
      <w:r>
        <w:separator/>
      </w:r>
    </w:p>
  </w:endnote>
  <w:endnote w:type="continuationSeparator" w:id="0">
    <w:p w:rsidR="003B7DD0" w:rsidRDefault="003B7DD0"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1E" w:rsidRDefault="007E661E">
    <w:pPr>
      <w:pStyle w:val="Footer"/>
      <w:tabs>
        <w:tab w:val="clear" w:pos="4680"/>
        <w:tab w:val="clear" w:pos="9360"/>
      </w:tabs>
      <w:jc w:val="center"/>
      <w:rPr>
        <w:caps/>
        <w:noProof/>
        <w:color w:val="4F81BD" w:themeColor="accent1"/>
      </w:rPr>
    </w:pPr>
    <w:r>
      <w:rPr>
        <w:caps/>
        <w:color w:val="4F81BD" w:themeColor="accent1"/>
      </w:rPr>
      <w:t xml:space="preserve">page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7479D">
      <w:rPr>
        <w:caps/>
        <w:noProof/>
        <w:color w:val="4F81BD" w:themeColor="accent1"/>
      </w:rPr>
      <w:t>1</w:t>
    </w:r>
    <w:r>
      <w:rPr>
        <w:caps/>
        <w:noProof/>
        <w:color w:val="4F81BD" w:themeColor="accent1"/>
      </w:rPr>
      <w:fldChar w:fldCharType="end"/>
    </w:r>
  </w:p>
  <w:p w:rsidR="007E661E" w:rsidRDefault="007E661E" w:rsidP="007E661E">
    <w:pPr>
      <w:pStyle w:val="Footer"/>
      <w:jc w:val="center"/>
    </w:pPr>
    <w:r>
      <w:t>www.diyguitarpedals.com.au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D0" w:rsidRDefault="003B7DD0" w:rsidP="00FD2CB5">
      <w:pPr>
        <w:spacing w:after="0" w:line="240" w:lineRule="auto"/>
      </w:pPr>
      <w:r>
        <w:separator/>
      </w:r>
    </w:p>
  </w:footnote>
  <w:footnote w:type="continuationSeparator" w:id="0">
    <w:p w:rsidR="003B7DD0" w:rsidRDefault="003B7DD0" w:rsidP="00FD2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3E3C"/>
    <w:multiLevelType w:val="hybridMultilevel"/>
    <w:tmpl w:val="0AAF33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5816"/>
    <w:rsid w:val="000B3805"/>
    <w:rsid w:val="00182C66"/>
    <w:rsid w:val="00214ADF"/>
    <w:rsid w:val="002D1F66"/>
    <w:rsid w:val="002F7093"/>
    <w:rsid w:val="00315816"/>
    <w:rsid w:val="003276A6"/>
    <w:rsid w:val="0037479D"/>
    <w:rsid w:val="003B7DD0"/>
    <w:rsid w:val="003C0C27"/>
    <w:rsid w:val="004D5292"/>
    <w:rsid w:val="004E509D"/>
    <w:rsid w:val="00560CAC"/>
    <w:rsid w:val="00593331"/>
    <w:rsid w:val="0064182D"/>
    <w:rsid w:val="007271EB"/>
    <w:rsid w:val="00773A64"/>
    <w:rsid w:val="007E661E"/>
    <w:rsid w:val="009335C1"/>
    <w:rsid w:val="009A3257"/>
    <w:rsid w:val="009D2294"/>
    <w:rsid w:val="009E3A9A"/>
    <w:rsid w:val="009E7399"/>
    <w:rsid w:val="00A33426"/>
    <w:rsid w:val="00A8142D"/>
    <w:rsid w:val="00AA22C5"/>
    <w:rsid w:val="00AA43DE"/>
    <w:rsid w:val="00B10D25"/>
    <w:rsid w:val="00B656CD"/>
    <w:rsid w:val="00B85A7D"/>
    <w:rsid w:val="00B92945"/>
    <w:rsid w:val="00DA1957"/>
    <w:rsid w:val="00DC3BF5"/>
    <w:rsid w:val="00DD159C"/>
    <w:rsid w:val="00E0359B"/>
    <w:rsid w:val="00E2119F"/>
    <w:rsid w:val="00FD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AA6CA-538B-40FB-96FE-5A62806C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customStyle="1" w:styleId="Default">
    <w:name w:val="Default"/>
    <w:rsid w:val="00E2119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82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C66"/>
    <w:rPr>
      <w:rFonts w:ascii="Tahoma" w:hAnsi="Tahoma" w:cs="Tahoma"/>
      <w:sz w:val="16"/>
      <w:szCs w:val="16"/>
    </w:rPr>
  </w:style>
  <w:style w:type="character" w:styleId="Hyperlink">
    <w:name w:val="Hyperlink"/>
    <w:basedOn w:val="DefaultParagraphFont"/>
    <w:uiPriority w:val="99"/>
    <w:unhideWhenUsed/>
    <w:rsid w:val="000B38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0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yguitarpedal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C4ACT2w93M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4C04-FF65-472F-9A4C-01DF93D8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4</cp:revision>
  <cp:lastPrinted>2013-07-03T03:22:00Z</cp:lastPrinted>
  <dcterms:created xsi:type="dcterms:W3CDTF">2013-08-06T04:16:00Z</dcterms:created>
  <dcterms:modified xsi:type="dcterms:W3CDTF">2014-02-07T03:13:00Z</dcterms:modified>
</cp:coreProperties>
</file>