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D140122" w14:textId="77777777" w:rsidR="002C17EC" w:rsidRDefault="002C17EC">
      <w:pPr>
        <w:pStyle w:val="BodyText"/>
        <w:jc w:val="center"/>
      </w:pPr>
    </w:p>
    <w:tbl>
      <w:tblPr>
        <w:tblW w:w="9072" w:type="dxa"/>
        <w:tblInd w:w="5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4394"/>
      </w:tblGrid>
      <w:tr w:rsidR="002C17EC" w14:paraId="75ED2B7B" w14:textId="77777777" w:rsidTr="002831B2">
        <w:trPr>
          <w:trHeight w:val="7216"/>
        </w:trPr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847D2" w14:textId="2780972C" w:rsidR="003B3A7C" w:rsidRDefault="00495272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80"/>
                <w:szCs w:val="80"/>
              </w:rPr>
              <w:drawing>
                <wp:anchor distT="0" distB="0" distL="0" distR="0" simplePos="0" relativeHeight="251658240" behindDoc="0" locked="0" layoutInCell="1" allowOverlap="1" wp14:anchorId="5E8BDD51" wp14:editId="5E4566AB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1865630</wp:posOffset>
                  </wp:positionV>
                  <wp:extent cx="1128395" cy="936625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936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583717" w14:textId="0D327519" w:rsidR="00495272" w:rsidRPr="00495272" w:rsidRDefault="00495272" w:rsidP="00495272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ascii="Vijaya" w:hAnsi="Vijaya" w:cs="Vijaya"/>
                <w:b/>
                <w:bCs/>
                <w:color w:val="000000"/>
                <w:sz w:val="32"/>
                <w:szCs w:val="32"/>
                <w14:textFill>
                  <w14:gradFill>
                    <w14:gsLst>
                      <w14:gs w14:pos="0">
                        <w14:srgbClr w14:val="5C0000"/>
                      </w14:gs>
                      <w14:gs w14:pos="50000">
                        <w14:srgbClr w14:val="FF2929"/>
                      </w14:gs>
                      <w14:gs w14:pos="100000">
                        <w14:srgbClr w14:val="C00000"/>
                      </w14:gs>
                    </w14:gsLst>
                    <w14:lin w14:ang="2700000" w14:scaled="0"/>
                  </w14:gradFill>
                </w14:textFill>
              </w:rPr>
            </w:pPr>
            <w:r w:rsidRPr="00495272">
              <w:rPr>
                <w:rFonts w:ascii="Edwardian Script ITC" w:hAnsi="Edwardian Script ITC" w:cs="Vijaya"/>
                <w:b/>
                <w:bCs/>
                <w:color w:val="000000"/>
                <w:sz w:val="68"/>
                <w:szCs w:val="68"/>
                <w:lang w:val="en-AU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</w14:schemeClr>
                      </w14:gs>
                      <w14:gs w14:pos="49000">
                        <w14:srgbClr w14:val="5C0000"/>
                      </w14:gs>
                      <w14:gs w14:pos="100000">
                        <w14:srgbClr w14:val="C00000"/>
                      </w14:gs>
                    </w14:gsLst>
                    <w14:lin w14:ang="2700000" w14:scaled="0"/>
                  </w14:gradFill>
                </w14:textFill>
              </w:rPr>
              <w:t>Face</w:t>
            </w:r>
            <w:r w:rsidRPr="00495272">
              <w:rPr>
                <w:rFonts w:ascii="Berlin Sans FB Demi" w:hAnsi="Berlin Sans FB Demi" w:cs="Vijaya"/>
                <w:b/>
                <w:bCs/>
                <w:sz w:val="68"/>
                <w:szCs w:val="68"/>
                <w:lang w:val="en-A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</w14:schemeClr>
                      </w14:gs>
                      <w14:gs w14:pos="49000">
                        <w14:srgbClr w14:val="5C0000"/>
                      </w14:gs>
                      <w14:gs w14:pos="100000">
                        <w14:srgbClr w14:val="C00000"/>
                      </w14:gs>
                    </w14:gsLst>
                    <w14:lin w14:ang="2700000" w14:scaled="0"/>
                  </w14:gradFill>
                </w14:textFill>
              </w:rPr>
              <w:t>Master</w:t>
            </w:r>
          </w:p>
          <w:p w14:paraId="3FDFD3DC" w14:textId="4E91A761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08CF83C7" w14:textId="1D4415E5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5FD20454" w14:textId="16FCF2D2" w:rsidR="00495272" w:rsidRDefault="00495272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00FC0FC6" w14:textId="3FA16472" w:rsidR="00495272" w:rsidRDefault="00495272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2D974368" wp14:editId="1F01A607">
                  <wp:extent cx="327546" cy="31298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206" cy="32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FF2F81" w14:textId="77777777" w:rsidR="003B3A7C" w:rsidRPr="00A969E7" w:rsidRDefault="003B3A7C" w:rsidP="003B3A7C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20708DDB" w14:textId="77777777" w:rsidR="002C17EC" w:rsidRPr="003B3A7C" w:rsidRDefault="002C17E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18FEC861" w14:textId="77777777" w:rsidR="0081674B" w:rsidRPr="0081674B" w:rsidRDefault="0081674B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8D9A3D" w14:textId="77777777" w:rsidR="004C4938" w:rsidRDefault="004C4938" w:rsidP="004C4938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0E6306A2" w14:textId="77777777" w:rsidR="004C4938" w:rsidRDefault="004C4938" w:rsidP="004C4938">
            <w:pPr>
              <w:pStyle w:val="TableContents"/>
              <w:jc w:val="center"/>
            </w:pPr>
          </w:p>
          <w:p w14:paraId="08021AB2" w14:textId="77777777" w:rsidR="004C4938" w:rsidRDefault="004C4938" w:rsidP="004C4938">
            <w:pPr>
              <w:pStyle w:val="TableContents"/>
              <w:jc w:val="center"/>
            </w:pPr>
          </w:p>
          <w:p w14:paraId="53C6C7B9" w14:textId="77777777" w:rsidR="004C4938" w:rsidRDefault="004C4938" w:rsidP="004C4938">
            <w:pPr>
              <w:pStyle w:val="TableContents"/>
              <w:jc w:val="center"/>
            </w:pPr>
          </w:p>
          <w:p w14:paraId="0BE8F2BB" w14:textId="77777777" w:rsidR="004C4938" w:rsidRDefault="004C4938" w:rsidP="004C4938">
            <w:pPr>
              <w:pStyle w:val="TableContents"/>
              <w:jc w:val="center"/>
            </w:pPr>
          </w:p>
          <w:p w14:paraId="02B4A057" w14:textId="77777777" w:rsidR="004C4938" w:rsidRDefault="004C4938" w:rsidP="004C4938">
            <w:pPr>
              <w:pStyle w:val="TableContents"/>
              <w:jc w:val="center"/>
            </w:pPr>
          </w:p>
          <w:p w14:paraId="6677EA1E" w14:textId="77777777" w:rsidR="004C4938" w:rsidRDefault="004C4938" w:rsidP="004C4938">
            <w:pPr>
              <w:pStyle w:val="TableContents"/>
              <w:jc w:val="center"/>
            </w:pPr>
          </w:p>
          <w:p w14:paraId="215D69CD" w14:textId="77777777" w:rsidR="004C4938" w:rsidRDefault="004C4938" w:rsidP="004C4938">
            <w:pPr>
              <w:pStyle w:val="TableContents"/>
              <w:jc w:val="center"/>
            </w:pPr>
          </w:p>
          <w:p w14:paraId="17B0B358" w14:textId="77777777" w:rsidR="004C4938" w:rsidRDefault="004C4938" w:rsidP="004C4938">
            <w:pPr>
              <w:pStyle w:val="TableContents"/>
              <w:jc w:val="center"/>
            </w:pPr>
          </w:p>
          <w:p w14:paraId="70DCF096" w14:textId="77777777" w:rsidR="004C4938" w:rsidRDefault="004C4938" w:rsidP="004C4938">
            <w:pPr>
              <w:pStyle w:val="TableContents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67069E7B" w14:textId="77777777" w:rsidR="004C4938" w:rsidRDefault="004C4938" w:rsidP="004C4938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5C063A08" w14:textId="0276E95E" w:rsidR="002C17EC" w:rsidRDefault="004C4938" w:rsidP="004C4938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  <w:r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  <w:t>http://www.diyguitarpedals.com.au/shop/</w:t>
            </w:r>
            <w:r w:rsidR="000B6A9C"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  <w:t>kits</w:t>
            </w:r>
          </w:p>
        </w:tc>
      </w:tr>
      <w:tr w:rsidR="003B3A7C" w14:paraId="3ABDB1A6" w14:textId="77777777" w:rsidTr="002831B2">
        <w:trPr>
          <w:trHeight w:val="7266"/>
        </w:trPr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14C361" w14:textId="77777777" w:rsidR="00495272" w:rsidRDefault="00495272" w:rsidP="00495272">
            <w:r>
              <w:rPr>
                <w:rFonts w:ascii="Vijaya" w:hAnsi="Vijaya" w:cs="Vijaya"/>
                <w:b/>
                <w:bCs/>
                <w:noProof/>
                <w:color w:val="000000"/>
                <w:sz w:val="80"/>
                <w:szCs w:val="80"/>
              </w:rPr>
              <w:drawing>
                <wp:anchor distT="0" distB="0" distL="0" distR="0" simplePos="0" relativeHeight="251660288" behindDoc="0" locked="0" layoutInCell="1" allowOverlap="1" wp14:anchorId="4CE1283D" wp14:editId="74D1876B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1865630</wp:posOffset>
                  </wp:positionV>
                  <wp:extent cx="1128395" cy="936625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936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98610A" w14:textId="77777777" w:rsidR="00495272" w:rsidRPr="00495272" w:rsidRDefault="00495272" w:rsidP="00495272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56"/>
                <w:szCs w:val="56"/>
              </w:rPr>
            </w:pPr>
          </w:p>
          <w:p w14:paraId="24CF9FC4" w14:textId="77777777" w:rsidR="00495272" w:rsidRPr="00495272" w:rsidRDefault="00495272" w:rsidP="00495272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ascii="Vijaya" w:hAnsi="Vijaya" w:cs="Vijaya"/>
                <w:b/>
                <w:bCs/>
                <w:color w:val="000000"/>
                <w:sz w:val="32"/>
                <w:szCs w:val="32"/>
                <w14:textFill>
                  <w14:gradFill>
                    <w14:gsLst>
                      <w14:gs w14:pos="0">
                        <w14:srgbClr w14:val="5C0000"/>
                      </w14:gs>
                      <w14:gs w14:pos="50000">
                        <w14:srgbClr w14:val="FF2929"/>
                      </w14:gs>
                      <w14:gs w14:pos="100000">
                        <w14:srgbClr w14:val="C00000"/>
                      </w14:gs>
                    </w14:gsLst>
                    <w14:lin w14:ang="2700000" w14:scaled="0"/>
                  </w14:gradFill>
                </w14:textFill>
              </w:rPr>
            </w:pPr>
            <w:r w:rsidRPr="00495272">
              <w:rPr>
                <w:rFonts w:ascii="Edwardian Script ITC" w:hAnsi="Edwardian Script ITC" w:cs="Vijaya"/>
                <w:b/>
                <w:bCs/>
                <w:color w:val="000000"/>
                <w:sz w:val="68"/>
                <w:szCs w:val="68"/>
                <w:lang w:val="en-AU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</w14:schemeClr>
                      </w14:gs>
                      <w14:gs w14:pos="49000">
                        <w14:srgbClr w14:val="5C0000"/>
                      </w14:gs>
                      <w14:gs w14:pos="100000">
                        <w14:srgbClr w14:val="C00000"/>
                      </w14:gs>
                    </w14:gsLst>
                    <w14:lin w14:ang="2700000" w14:scaled="0"/>
                  </w14:gradFill>
                </w14:textFill>
              </w:rPr>
              <w:t>Face</w:t>
            </w:r>
            <w:r w:rsidRPr="00495272">
              <w:rPr>
                <w:rFonts w:ascii="Berlin Sans FB Demi" w:hAnsi="Berlin Sans FB Demi" w:cs="Vijaya"/>
                <w:b/>
                <w:bCs/>
                <w:sz w:val="68"/>
                <w:szCs w:val="68"/>
                <w:lang w:val="en-A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</w14:schemeClr>
                      </w14:gs>
                      <w14:gs w14:pos="49000">
                        <w14:srgbClr w14:val="5C0000"/>
                      </w14:gs>
                      <w14:gs w14:pos="100000">
                        <w14:srgbClr w14:val="C00000"/>
                      </w14:gs>
                    </w14:gsLst>
                    <w14:lin w14:ang="2700000" w14:scaled="0"/>
                  </w14:gradFill>
                </w14:textFill>
              </w:rPr>
              <w:t>Master</w:t>
            </w:r>
          </w:p>
          <w:p w14:paraId="4C30E198" w14:textId="7FA1AD52" w:rsidR="00495272" w:rsidRDefault="00495272" w:rsidP="00495272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3B96A370" w14:textId="77777777" w:rsidR="00495272" w:rsidRDefault="00495272" w:rsidP="00495272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7793A174" w14:textId="77777777" w:rsidR="00495272" w:rsidRDefault="00495272" w:rsidP="00495272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762893B7" w14:textId="77777777" w:rsidR="00495272" w:rsidRDefault="00495272" w:rsidP="00495272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5E244AA2" w14:textId="77777777" w:rsidR="00495272" w:rsidRDefault="00495272" w:rsidP="00495272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679D99C9" w14:textId="77777777" w:rsidR="00495272" w:rsidRDefault="00495272" w:rsidP="00495272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0A4B5153" w14:textId="315010B4" w:rsidR="00495272" w:rsidRDefault="00495272" w:rsidP="00495272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25451D37" wp14:editId="677E9EDF">
                  <wp:extent cx="327546" cy="31298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206" cy="32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7F6957" w14:textId="11C63C07" w:rsidR="003B3A7C" w:rsidRPr="00495272" w:rsidRDefault="00495272" w:rsidP="003B3A7C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1B87F3" w14:textId="77777777" w:rsidR="004C4938" w:rsidRDefault="004C4938" w:rsidP="004C4938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623B4C1E" w14:textId="77777777" w:rsidR="004C4938" w:rsidRDefault="004C4938" w:rsidP="004C4938">
            <w:pPr>
              <w:pStyle w:val="TableContents"/>
              <w:jc w:val="center"/>
            </w:pPr>
          </w:p>
          <w:p w14:paraId="17E408BF" w14:textId="77777777" w:rsidR="004C4938" w:rsidRDefault="004C4938" w:rsidP="004C4938">
            <w:pPr>
              <w:pStyle w:val="TableContents"/>
              <w:jc w:val="center"/>
            </w:pPr>
          </w:p>
          <w:p w14:paraId="223045CE" w14:textId="77777777" w:rsidR="004C4938" w:rsidRDefault="004C4938" w:rsidP="004C4938">
            <w:pPr>
              <w:pStyle w:val="TableContents"/>
              <w:jc w:val="center"/>
            </w:pPr>
          </w:p>
          <w:p w14:paraId="30F2AF14" w14:textId="77777777" w:rsidR="004C4938" w:rsidRDefault="004C4938" w:rsidP="004C4938">
            <w:pPr>
              <w:pStyle w:val="TableContents"/>
              <w:jc w:val="center"/>
            </w:pPr>
          </w:p>
          <w:p w14:paraId="6933516E" w14:textId="77777777" w:rsidR="004C4938" w:rsidRDefault="004C4938" w:rsidP="004C4938">
            <w:pPr>
              <w:pStyle w:val="TableContents"/>
              <w:jc w:val="center"/>
            </w:pPr>
          </w:p>
          <w:p w14:paraId="70C7C785" w14:textId="77777777" w:rsidR="004C4938" w:rsidRDefault="004C4938" w:rsidP="004C4938">
            <w:pPr>
              <w:pStyle w:val="TableContents"/>
              <w:jc w:val="center"/>
            </w:pPr>
          </w:p>
          <w:p w14:paraId="3B3E1BFF" w14:textId="77777777" w:rsidR="004C4938" w:rsidRDefault="004C4938" w:rsidP="004C4938">
            <w:pPr>
              <w:pStyle w:val="TableContents"/>
              <w:jc w:val="center"/>
            </w:pPr>
          </w:p>
          <w:p w14:paraId="58C4E804" w14:textId="77777777" w:rsidR="004C4938" w:rsidRDefault="004C4938" w:rsidP="004C4938">
            <w:pPr>
              <w:pStyle w:val="TableContents"/>
              <w:jc w:val="center"/>
            </w:pPr>
          </w:p>
          <w:p w14:paraId="1505CE40" w14:textId="77777777" w:rsidR="004C4938" w:rsidRDefault="004C4938" w:rsidP="004C4938">
            <w:pPr>
              <w:pStyle w:val="TableContents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1AC63D33" w14:textId="77777777" w:rsidR="004C4938" w:rsidRDefault="004C4938" w:rsidP="004C4938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73F5E0CB" w14:textId="11E2BB79" w:rsidR="003B3A7C" w:rsidRPr="0081674B" w:rsidRDefault="004C4938" w:rsidP="004C4938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  <w:r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  <w:t>http://www.diyguitarpedals.com.au/shop/</w:t>
            </w:r>
            <w:r w:rsidR="000B6A9C"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  <w:t>kits</w:t>
            </w:r>
          </w:p>
        </w:tc>
      </w:tr>
    </w:tbl>
    <w:p w14:paraId="1A550858" w14:textId="77777777" w:rsidR="002C17EC" w:rsidRDefault="002C17EC"/>
    <w:sectPr w:rsidR="002C17EC" w:rsidSect="00495272">
      <w:pgSz w:w="11906" w:h="16838"/>
      <w:pgMar w:top="28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72"/>
    <w:rsid w:val="000028AB"/>
    <w:rsid w:val="000B6A9C"/>
    <w:rsid w:val="002831B2"/>
    <w:rsid w:val="002C17EC"/>
    <w:rsid w:val="003B3A7C"/>
    <w:rsid w:val="00495272"/>
    <w:rsid w:val="004C4938"/>
    <w:rsid w:val="007F1D72"/>
    <w:rsid w:val="0081674B"/>
    <w:rsid w:val="009A3CF7"/>
    <w:rsid w:val="00A969E7"/>
    <w:rsid w:val="00AC5C2C"/>
    <w:rsid w:val="00AD1BED"/>
    <w:rsid w:val="00B923B0"/>
    <w:rsid w:val="00D1170A"/>
    <w:rsid w:val="00DE31E8"/>
    <w:rsid w:val="00E208EF"/>
    <w:rsid w:val="00E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DF182D"/>
  <w15:chartTrackingRefBased/>
  <w15:docId w15:val="{DC1D8354-57C7-48CD-89DA-ACAF757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D72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4</cp:revision>
  <cp:lastPrinted>2018-04-26T23:23:00Z</cp:lastPrinted>
  <dcterms:created xsi:type="dcterms:W3CDTF">2018-04-26T23:30:00Z</dcterms:created>
  <dcterms:modified xsi:type="dcterms:W3CDTF">2021-01-12T03:37:00Z</dcterms:modified>
</cp:coreProperties>
</file>